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5954"/>
      </w:tblGrid>
      <w:tr w:rsidR="00CD4AB6" w:rsidRPr="00CD4AB6" w14:paraId="1F85F62A" w14:textId="77777777" w:rsidTr="00B77AEA">
        <w:tc>
          <w:tcPr>
            <w:tcW w:w="3510" w:type="dxa"/>
          </w:tcPr>
          <w:p w14:paraId="7CD755BE" w14:textId="77777777" w:rsidR="00DA526E" w:rsidRPr="00CD4AB6" w:rsidRDefault="00CF6D64" w:rsidP="00B77AEA">
            <w:pPr>
              <w:autoSpaceDE w:val="0"/>
              <w:autoSpaceDN w:val="0"/>
              <w:adjustRightInd w:val="0"/>
              <w:spacing w:before="60"/>
              <w:ind w:left="-40" w:right="-50"/>
              <w:jc w:val="center"/>
              <w:rPr>
                <w:b/>
                <w:bCs/>
                <w:sz w:val="26"/>
                <w:szCs w:val="26"/>
                <w:lang w:val="en"/>
              </w:rPr>
            </w:pPr>
            <w:r w:rsidRPr="00CD4AB6">
              <w:rPr>
                <w:b/>
                <w:bCs/>
                <w:sz w:val="26"/>
                <w:szCs w:val="26"/>
                <w:lang w:val="en"/>
              </w:rPr>
              <w:t>ỦY BAN NHÂN DÂN</w:t>
            </w:r>
          </w:p>
          <w:p w14:paraId="6C0143F8" w14:textId="77777777" w:rsidR="00DA526E" w:rsidRPr="00CD4AB6" w:rsidRDefault="00BE1F95" w:rsidP="00B77AEA">
            <w:pPr>
              <w:autoSpaceDE w:val="0"/>
              <w:autoSpaceDN w:val="0"/>
              <w:adjustRightInd w:val="0"/>
              <w:spacing w:before="60"/>
              <w:ind w:left="-40" w:right="-50"/>
              <w:jc w:val="center"/>
              <w:rPr>
                <w:rFonts w:ascii="Calibri" w:hAnsi="Calibri" w:cs="Calibri"/>
                <w:b/>
                <w:sz w:val="22"/>
                <w:lang w:val="en"/>
              </w:rPr>
            </w:pPr>
            <w:r>
              <w:rPr>
                <w:b/>
                <w:bCs/>
                <w:sz w:val="26"/>
                <w:szCs w:val="26"/>
                <w:lang w:val="en"/>
              </w:rPr>
              <w:t>PHƯỜNG HỘI PHÚ</w:t>
            </w:r>
          </w:p>
        </w:tc>
        <w:tc>
          <w:tcPr>
            <w:tcW w:w="5954" w:type="dxa"/>
          </w:tcPr>
          <w:p w14:paraId="07997B4E" w14:textId="77777777" w:rsidR="00DA526E" w:rsidRPr="00CD4AB6" w:rsidRDefault="00DA526E" w:rsidP="00B77AEA">
            <w:pPr>
              <w:autoSpaceDE w:val="0"/>
              <w:autoSpaceDN w:val="0"/>
              <w:adjustRightInd w:val="0"/>
              <w:spacing w:before="60"/>
              <w:ind w:left="-40" w:right="-50"/>
              <w:jc w:val="center"/>
              <w:rPr>
                <w:b/>
                <w:bCs/>
                <w:sz w:val="26"/>
                <w:szCs w:val="26"/>
                <w:lang w:val="en"/>
              </w:rPr>
            </w:pPr>
            <w:r w:rsidRPr="00CD4AB6">
              <w:rPr>
                <w:b/>
                <w:bCs/>
                <w:sz w:val="26"/>
                <w:szCs w:val="26"/>
                <w:lang w:val="en"/>
              </w:rPr>
              <w:t>CỘNG HÒA XÃ HỘI CHỦ NGHĨA VIỆT NAM</w:t>
            </w:r>
          </w:p>
          <w:p w14:paraId="261C1CB4" w14:textId="77777777" w:rsidR="00DA526E" w:rsidRPr="00CD4AB6" w:rsidRDefault="00596877" w:rsidP="00B77AEA">
            <w:pPr>
              <w:autoSpaceDE w:val="0"/>
              <w:autoSpaceDN w:val="0"/>
              <w:adjustRightInd w:val="0"/>
              <w:spacing w:before="60"/>
              <w:ind w:left="-40" w:right="-50"/>
              <w:jc w:val="center"/>
              <w:rPr>
                <w:rFonts w:ascii="Calibri" w:hAnsi="Calibri" w:cs="Calibri"/>
                <w:b/>
                <w:sz w:val="22"/>
                <w:lang w:val="en"/>
              </w:rPr>
            </w:pPr>
            <w:r>
              <w:rPr>
                <w:b/>
                <w:noProof/>
              </w:rPr>
              <mc:AlternateContent>
                <mc:Choice Requires="wps">
                  <w:drawing>
                    <wp:anchor distT="4294967295" distB="4294967295" distL="114300" distR="114300" simplePos="0" relativeHeight="251659264" behindDoc="0" locked="0" layoutInCell="1" allowOverlap="1" wp14:anchorId="62FF9FEA" wp14:editId="03A6C06F">
                      <wp:simplePos x="0" y="0"/>
                      <wp:positionH relativeFrom="column">
                        <wp:posOffset>865505</wp:posOffset>
                      </wp:positionH>
                      <wp:positionV relativeFrom="paragraph">
                        <wp:posOffset>218439</wp:posOffset>
                      </wp:positionV>
                      <wp:extent cx="20574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CC8C015"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15pt,17.2pt" to="230.1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ue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"/>
                  </w:pict>
                </mc:Fallback>
              </mc:AlternateContent>
            </w:r>
            <w:r w:rsidR="00DA526E" w:rsidRPr="00CD4AB6">
              <w:rPr>
                <w:b/>
                <w:bCs/>
                <w:szCs w:val="28"/>
                <w:lang w:val="en"/>
              </w:rPr>
              <w:t>Độc lập - Tự do - Hạnh phúc</w:t>
            </w:r>
          </w:p>
        </w:tc>
      </w:tr>
      <w:tr w:rsidR="00CD4AB6" w:rsidRPr="00CD4AB6" w14:paraId="309FD2D1" w14:textId="77777777" w:rsidTr="00B77AEA">
        <w:trPr>
          <w:trHeight w:val="353"/>
        </w:trPr>
        <w:tc>
          <w:tcPr>
            <w:tcW w:w="3510" w:type="dxa"/>
          </w:tcPr>
          <w:p w14:paraId="71417BC0" w14:textId="77777777" w:rsidR="00DF7BF0" w:rsidRPr="00CD4AB6" w:rsidRDefault="00B77AEA" w:rsidP="00DF7BF0">
            <w:pPr>
              <w:tabs>
                <w:tab w:val="center" w:pos="1652"/>
              </w:tabs>
              <w:autoSpaceDE w:val="0"/>
              <w:autoSpaceDN w:val="0"/>
              <w:adjustRightInd w:val="0"/>
              <w:spacing w:before="60"/>
              <w:ind w:left="-40" w:right="-50"/>
              <w:rPr>
                <w:b/>
                <w:bCs/>
                <w:sz w:val="26"/>
                <w:szCs w:val="26"/>
                <w:lang w:val="en"/>
              </w:rPr>
            </w:pPr>
            <w:r w:rsidRPr="00CD4AB6">
              <w:rPr>
                <w:b/>
                <w:bCs/>
                <w:noProof/>
                <w:sz w:val="26"/>
                <w:szCs w:val="26"/>
              </w:rPr>
              <mc:AlternateContent>
                <mc:Choice Requires="wps">
                  <w:drawing>
                    <wp:anchor distT="0" distB="0" distL="114300" distR="114300" simplePos="0" relativeHeight="251656704" behindDoc="0" locked="0" layoutInCell="1" allowOverlap="1" wp14:anchorId="2F310F6F" wp14:editId="0829D624">
                      <wp:simplePos x="0" y="0"/>
                      <wp:positionH relativeFrom="column">
                        <wp:posOffset>450850</wp:posOffset>
                      </wp:positionH>
                      <wp:positionV relativeFrom="paragraph">
                        <wp:posOffset>17780</wp:posOffset>
                      </wp:positionV>
                      <wp:extent cx="1119117"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111911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F31435B" id="Straight Connector 1"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35.5pt,1.4pt" to="123.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" strokecolor="black [3213]"/>
                  </w:pict>
                </mc:Fallback>
              </mc:AlternateContent>
            </w:r>
            <w:r w:rsidR="00DF7BF0" w:rsidRPr="00CD4AB6">
              <w:rPr>
                <w:b/>
                <w:bCs/>
                <w:sz w:val="26"/>
                <w:szCs w:val="26"/>
                <w:lang w:val="en"/>
              </w:rPr>
              <w:tab/>
            </w:r>
          </w:p>
          <w:p w14:paraId="097F86F4" w14:textId="77777777" w:rsidR="00DA526E" w:rsidRDefault="00DF7BF0" w:rsidP="00DF7BF0">
            <w:pPr>
              <w:tabs>
                <w:tab w:val="center" w:pos="1652"/>
              </w:tabs>
              <w:autoSpaceDE w:val="0"/>
              <w:autoSpaceDN w:val="0"/>
              <w:adjustRightInd w:val="0"/>
              <w:spacing w:before="60"/>
              <w:ind w:left="-40" w:right="-50"/>
              <w:jc w:val="center"/>
              <w:rPr>
                <w:bCs/>
                <w:sz w:val="26"/>
                <w:szCs w:val="26"/>
                <w:lang w:val="en"/>
              </w:rPr>
            </w:pPr>
            <w:r w:rsidRPr="00CD4AB6">
              <w:rPr>
                <w:bCs/>
                <w:sz w:val="26"/>
                <w:szCs w:val="26"/>
                <w:lang w:val="en"/>
              </w:rPr>
              <w:t>Số</w:t>
            </w:r>
            <w:r w:rsidR="00F6102E" w:rsidRPr="00CD4AB6">
              <w:rPr>
                <w:bCs/>
                <w:sz w:val="26"/>
                <w:szCs w:val="26"/>
                <w:lang w:val="en"/>
              </w:rPr>
              <w:t xml:space="preserve"> :    </w:t>
            </w:r>
            <w:r w:rsidR="00E22C98">
              <w:rPr>
                <w:bCs/>
                <w:sz w:val="26"/>
                <w:szCs w:val="26"/>
                <w:lang w:val="en"/>
              </w:rPr>
              <w:t xml:space="preserve">  </w:t>
            </w:r>
            <w:r w:rsidRPr="00CD4AB6">
              <w:rPr>
                <w:bCs/>
                <w:sz w:val="26"/>
                <w:szCs w:val="26"/>
                <w:lang w:val="en"/>
              </w:rPr>
              <w:t>/</w:t>
            </w:r>
            <w:r w:rsidR="00750BBF">
              <w:rPr>
                <w:bCs/>
                <w:sz w:val="26"/>
                <w:szCs w:val="26"/>
                <w:lang w:val="vi-VN"/>
              </w:rPr>
              <w:t>P</w:t>
            </w:r>
            <w:r w:rsidRPr="00CD4AB6">
              <w:rPr>
                <w:bCs/>
                <w:sz w:val="26"/>
                <w:szCs w:val="26"/>
                <w:lang w:val="en"/>
              </w:rPr>
              <w:t>A-UBND</w:t>
            </w:r>
          </w:p>
          <w:p w14:paraId="7835746D" w14:textId="3C43CD7D" w:rsidR="00750BBF" w:rsidRPr="00CD4AB6" w:rsidRDefault="00750BBF" w:rsidP="00DF7BF0">
            <w:pPr>
              <w:tabs>
                <w:tab w:val="center" w:pos="1652"/>
              </w:tabs>
              <w:autoSpaceDE w:val="0"/>
              <w:autoSpaceDN w:val="0"/>
              <w:adjustRightInd w:val="0"/>
              <w:spacing w:before="60"/>
              <w:ind w:left="-40" w:right="-50"/>
              <w:jc w:val="center"/>
              <w:rPr>
                <w:bCs/>
                <w:sz w:val="26"/>
                <w:szCs w:val="26"/>
                <w:lang w:val="en"/>
              </w:rPr>
            </w:pPr>
            <w:r>
              <w:rPr>
                <w:noProof/>
                <w:sz w:val="24"/>
                <w:szCs w:val="24"/>
              </w:rPr>
              <mc:AlternateContent>
                <mc:Choice Requires="wps">
                  <w:drawing>
                    <wp:anchor distT="0" distB="0" distL="114300" distR="114300" simplePos="0" relativeHeight="251661312" behindDoc="0" locked="0" layoutInCell="1" allowOverlap="1" wp14:anchorId="5F7EC19A" wp14:editId="74C2B5F2">
                      <wp:simplePos x="0" y="0"/>
                      <wp:positionH relativeFrom="column">
                        <wp:posOffset>400050</wp:posOffset>
                      </wp:positionH>
                      <wp:positionV relativeFrom="paragraph">
                        <wp:posOffset>76200</wp:posOffset>
                      </wp:positionV>
                      <wp:extent cx="1228725" cy="342900"/>
                      <wp:effectExtent l="0" t="0" r="28575" b="19050"/>
                      <wp:wrapNone/>
                      <wp:docPr id="4" name="Text Box 1"/>
                      <wp:cNvGraphicFramePr/>
                      <a:graphic xmlns:a="http://schemas.openxmlformats.org/drawingml/2006/main">
                        <a:graphicData uri="http://schemas.microsoft.com/office/word/2010/wordprocessingShape">
                          <wps:wsp>
                            <wps:cNvSpPr txBox="1"/>
                            <wps:spPr>
                              <a:xfrm>
                                <a:off x="0" y="0"/>
                                <a:ext cx="1228725" cy="342900"/>
                              </a:xfrm>
                              <a:prstGeom prst="rect">
                                <a:avLst/>
                              </a:prstGeom>
                              <a:solidFill>
                                <a:schemeClr val="lt1"/>
                              </a:solidFill>
                              <a:ln w="6350">
                                <a:solidFill>
                                  <a:prstClr val="black"/>
                                </a:solidFill>
                              </a:ln>
                            </wps:spPr>
                            <wps:txbx>
                              <w:txbxContent>
                                <w:p w14:paraId="1CD61713" w14:textId="77777777" w:rsidR="00750BBF" w:rsidRDefault="00750BBF" w:rsidP="00750BBF">
                                  <w:pPr>
                                    <w:jc w:val="center"/>
                                  </w:pPr>
                                  <w:r>
                                    <w:t>DỰ THẢO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F7EC19A" id="_x0000_t202" coordsize="21600,21600" o:spt="202" path="m,l,21600r21600,l21600,xe">
                      <v:stroke joinstyle="miter"/>
                      <v:path gradientshapeok="t" o:connecttype="rect"/>
                    </v:shapetype>
                    <v:shape id="Text Box 1" o:spid="_x0000_s1026" type="#_x0000_t202" style="position:absolute;left:0;text-align:left;margin-left:31.5pt;margin-top:6pt;width:96.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" fillcolor="white [3201]" strokeweight=".5pt">
                      <v:textbox>
                        <w:txbxContent>
                          <w:p w14:paraId="1CD61713" w14:textId="77777777" w:rsidR="00750BBF" w:rsidRDefault="00750BBF" w:rsidP="00750BBF">
                            <w:pPr>
                              <w:jc w:val="center"/>
                            </w:pPr>
                            <w:r>
                              <w:t>DỰ THẢO</w:t>
                            </w:r>
                          </w:p>
                        </w:txbxContent>
                      </v:textbox>
                    </v:shape>
                  </w:pict>
                </mc:Fallback>
              </mc:AlternateContent>
            </w:r>
          </w:p>
        </w:tc>
        <w:tc>
          <w:tcPr>
            <w:tcW w:w="5954" w:type="dxa"/>
          </w:tcPr>
          <w:p w14:paraId="35C06738" w14:textId="77777777" w:rsidR="003A664B" w:rsidRPr="00CD4AB6" w:rsidRDefault="003A664B" w:rsidP="00B77AEA">
            <w:pPr>
              <w:autoSpaceDE w:val="0"/>
              <w:autoSpaceDN w:val="0"/>
              <w:adjustRightInd w:val="0"/>
              <w:spacing w:before="60"/>
              <w:ind w:left="-40" w:right="-50"/>
              <w:jc w:val="center"/>
              <w:rPr>
                <w:bCs/>
                <w:i/>
                <w:sz w:val="14"/>
                <w:szCs w:val="26"/>
                <w:lang w:val="en"/>
              </w:rPr>
            </w:pPr>
          </w:p>
          <w:p w14:paraId="31449F4B" w14:textId="29782A5F" w:rsidR="00DA526E" w:rsidRPr="00CD4AB6" w:rsidRDefault="000D68FB" w:rsidP="00B77AEA">
            <w:pPr>
              <w:autoSpaceDE w:val="0"/>
              <w:autoSpaceDN w:val="0"/>
              <w:adjustRightInd w:val="0"/>
              <w:spacing w:before="60"/>
              <w:ind w:left="-40" w:right="-50"/>
              <w:jc w:val="center"/>
              <w:rPr>
                <w:bCs/>
                <w:i/>
                <w:sz w:val="26"/>
                <w:szCs w:val="26"/>
                <w:lang w:val="en"/>
              </w:rPr>
            </w:pPr>
            <w:r>
              <w:rPr>
                <w:bCs/>
                <w:i/>
                <w:sz w:val="26"/>
                <w:szCs w:val="26"/>
                <w:lang w:val="en"/>
              </w:rPr>
              <w:t>Hội Phú</w:t>
            </w:r>
            <w:r w:rsidR="00BA10DB" w:rsidRPr="00CD4AB6">
              <w:rPr>
                <w:bCs/>
                <w:i/>
                <w:sz w:val="26"/>
                <w:szCs w:val="26"/>
                <w:lang w:val="en"/>
              </w:rPr>
              <w:t xml:space="preserve">, ngày  </w:t>
            </w:r>
            <w:r w:rsidR="002C182F" w:rsidRPr="00CD4AB6">
              <w:rPr>
                <w:bCs/>
                <w:i/>
                <w:sz w:val="26"/>
                <w:szCs w:val="26"/>
                <w:lang w:val="en"/>
              </w:rPr>
              <w:t xml:space="preserve">    </w:t>
            </w:r>
            <w:r w:rsidR="003A664B" w:rsidRPr="00CD4AB6">
              <w:rPr>
                <w:bCs/>
                <w:i/>
                <w:sz w:val="26"/>
                <w:szCs w:val="26"/>
                <w:lang w:val="en"/>
              </w:rPr>
              <w:t xml:space="preserve"> </w:t>
            </w:r>
            <w:r w:rsidR="00BA10DB" w:rsidRPr="00CD4AB6">
              <w:rPr>
                <w:bCs/>
                <w:i/>
                <w:sz w:val="26"/>
                <w:szCs w:val="26"/>
                <w:lang w:val="en"/>
              </w:rPr>
              <w:t xml:space="preserve">tháng </w:t>
            </w:r>
            <w:r w:rsidR="006B50EA">
              <w:rPr>
                <w:bCs/>
                <w:i/>
                <w:sz w:val="26"/>
                <w:szCs w:val="26"/>
                <w:lang w:val="en"/>
              </w:rPr>
              <w:t xml:space="preserve">   </w:t>
            </w:r>
            <w:bookmarkStart w:id="0" w:name="_GoBack"/>
            <w:bookmarkEnd w:id="0"/>
            <w:r w:rsidR="003A664B" w:rsidRPr="00CD4AB6">
              <w:rPr>
                <w:bCs/>
                <w:i/>
                <w:sz w:val="26"/>
                <w:szCs w:val="26"/>
                <w:lang w:val="en"/>
              </w:rPr>
              <w:t xml:space="preserve"> </w:t>
            </w:r>
            <w:r w:rsidR="00BA10DB" w:rsidRPr="00CD4AB6">
              <w:rPr>
                <w:bCs/>
                <w:i/>
                <w:sz w:val="26"/>
                <w:szCs w:val="26"/>
                <w:lang w:val="en"/>
              </w:rPr>
              <w:t>năm 2025</w:t>
            </w:r>
          </w:p>
        </w:tc>
      </w:tr>
    </w:tbl>
    <w:p w14:paraId="3F6B7171" w14:textId="77777777" w:rsidR="00750BBF" w:rsidRDefault="00750BBF" w:rsidP="00B77AEA">
      <w:pPr>
        <w:spacing w:before="60"/>
        <w:jc w:val="center"/>
        <w:rPr>
          <w:b/>
          <w:sz w:val="26"/>
        </w:rPr>
      </w:pPr>
    </w:p>
    <w:p w14:paraId="7E677C35" w14:textId="6CCAE977" w:rsidR="00226D61" w:rsidRPr="00750BBF" w:rsidRDefault="008B3FA6" w:rsidP="00B77AEA">
      <w:pPr>
        <w:spacing w:before="60"/>
        <w:jc w:val="center"/>
        <w:rPr>
          <w:b/>
          <w:szCs w:val="28"/>
        </w:rPr>
      </w:pPr>
      <w:r w:rsidRPr="00750BBF">
        <w:rPr>
          <w:b/>
          <w:szCs w:val="28"/>
        </w:rPr>
        <w:t>PHƯƠNG ÁN</w:t>
      </w:r>
    </w:p>
    <w:p w14:paraId="6314E6C0" w14:textId="35CE0BE8" w:rsidR="00CF6D64" w:rsidRPr="00750BBF" w:rsidRDefault="000B74E5" w:rsidP="00B77AEA">
      <w:pPr>
        <w:spacing w:before="60"/>
        <w:jc w:val="center"/>
        <w:rPr>
          <w:b/>
          <w:szCs w:val="28"/>
        </w:rPr>
      </w:pPr>
      <w:r w:rsidRPr="00750BBF">
        <w:rPr>
          <w:b/>
          <w:szCs w:val="28"/>
        </w:rPr>
        <w:t>Về việ</w:t>
      </w:r>
      <w:r w:rsidR="007917C7" w:rsidRPr="00750BBF">
        <w:rPr>
          <w:b/>
          <w:szCs w:val="28"/>
        </w:rPr>
        <w:t xml:space="preserve">c </w:t>
      </w:r>
      <w:r w:rsidR="00CF6D64" w:rsidRPr="00750BBF">
        <w:rPr>
          <w:b/>
          <w:szCs w:val="28"/>
        </w:rPr>
        <w:t>đổi tên</w:t>
      </w:r>
      <w:r w:rsidR="00845210" w:rsidRPr="00750BBF">
        <w:rPr>
          <w:b/>
          <w:szCs w:val="28"/>
        </w:rPr>
        <w:t>,</w:t>
      </w:r>
      <w:r w:rsidR="00CF6D64" w:rsidRPr="00750BBF">
        <w:rPr>
          <w:b/>
          <w:szCs w:val="28"/>
        </w:rPr>
        <w:t xml:space="preserve"> </w:t>
      </w:r>
      <w:r w:rsidR="00FE56DA" w:rsidRPr="00750BBF">
        <w:rPr>
          <w:b/>
          <w:szCs w:val="28"/>
        </w:rPr>
        <w:t>đ</w:t>
      </w:r>
      <w:r w:rsidR="00845210" w:rsidRPr="00750BBF">
        <w:rPr>
          <w:b/>
          <w:szCs w:val="28"/>
        </w:rPr>
        <w:t>ặ</w:t>
      </w:r>
      <w:r w:rsidR="00FE56DA" w:rsidRPr="00750BBF">
        <w:rPr>
          <w:b/>
          <w:szCs w:val="28"/>
        </w:rPr>
        <w:t>t tên thôn,</w:t>
      </w:r>
      <w:r w:rsidR="00845210" w:rsidRPr="00750BBF">
        <w:rPr>
          <w:b/>
          <w:szCs w:val="28"/>
        </w:rPr>
        <w:t xml:space="preserve"> </w:t>
      </w:r>
      <w:r w:rsidR="00A15E09" w:rsidRPr="00750BBF">
        <w:rPr>
          <w:b/>
          <w:szCs w:val="28"/>
        </w:rPr>
        <w:t xml:space="preserve">làng, </w:t>
      </w:r>
      <w:r w:rsidR="00FE56DA" w:rsidRPr="00750BBF">
        <w:rPr>
          <w:b/>
          <w:szCs w:val="28"/>
        </w:rPr>
        <w:t>t</w:t>
      </w:r>
      <w:r w:rsidR="00CF6D64" w:rsidRPr="00750BBF">
        <w:rPr>
          <w:b/>
          <w:szCs w:val="28"/>
        </w:rPr>
        <w:t xml:space="preserve">ổ dân phố </w:t>
      </w:r>
      <w:r w:rsidR="00BE1F95" w:rsidRPr="00750BBF">
        <w:rPr>
          <w:b/>
          <w:szCs w:val="28"/>
        </w:rPr>
        <w:t>phường Hội Phú</w:t>
      </w:r>
      <w:r w:rsidR="00BD68F5">
        <w:rPr>
          <w:b/>
          <w:szCs w:val="28"/>
          <w:lang w:val="vi-VN"/>
        </w:rPr>
        <w:t>, tỉnh Gia Lai</w:t>
      </w:r>
      <w:r w:rsidR="00CF6D64" w:rsidRPr="00750BBF">
        <w:rPr>
          <w:b/>
          <w:szCs w:val="28"/>
        </w:rPr>
        <w:t xml:space="preserve"> </w:t>
      </w:r>
    </w:p>
    <w:p w14:paraId="33E54A5D" w14:textId="77777777" w:rsidR="00246EC1" w:rsidRPr="00CD4AB6" w:rsidRDefault="002C182F" w:rsidP="002C182F">
      <w:pPr>
        <w:spacing w:before="60"/>
        <w:jc w:val="center"/>
        <w:rPr>
          <w:b/>
          <w:sz w:val="26"/>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CD4AB6">
        <w:rPr>
          <w:noProof/>
          <w:sz w:val="26"/>
        </w:rPr>
        <mc:AlternateContent>
          <mc:Choice Requires="wps">
            <w:drawing>
              <wp:anchor distT="0" distB="0" distL="114300" distR="114300" simplePos="0" relativeHeight="251658752" behindDoc="0" locked="0" layoutInCell="1" allowOverlap="1" wp14:anchorId="4808DB20" wp14:editId="16CB2F5F">
                <wp:simplePos x="0" y="0"/>
                <wp:positionH relativeFrom="column">
                  <wp:posOffset>1790065</wp:posOffset>
                </wp:positionH>
                <wp:positionV relativeFrom="paragraph">
                  <wp:posOffset>59055</wp:posOffset>
                </wp:positionV>
                <wp:extent cx="2369488" cy="0"/>
                <wp:effectExtent l="0" t="0" r="31115" b="19050"/>
                <wp:wrapNone/>
                <wp:docPr id="3" name="Straight Connector 3"/>
                <wp:cNvGraphicFramePr/>
                <a:graphic xmlns:a="http://schemas.openxmlformats.org/drawingml/2006/main">
                  <a:graphicData uri="http://schemas.microsoft.com/office/word/2010/wordprocessingShape">
                    <wps:wsp>
                      <wps:cNvCnPr/>
                      <wps:spPr>
                        <a:xfrm>
                          <a:off x="0" y="0"/>
                          <a:ext cx="236948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67E66D9"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140.95pt,4.65pt" to="327.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" strokecolor="#4579b8 [3044]"/>
            </w:pict>
          </mc:Fallback>
        </mc:AlternateContent>
      </w:r>
    </w:p>
    <w:p w14:paraId="7E6299DD" w14:textId="289B778E" w:rsidR="00246EC1" w:rsidRPr="00750BBF" w:rsidRDefault="00D25126" w:rsidP="001B40E6">
      <w:pPr>
        <w:pStyle w:val="NormalWeb"/>
        <w:spacing w:before="60" w:beforeAutospacing="0" w:after="0" w:afterAutospacing="0"/>
        <w:ind w:firstLine="720"/>
        <w:jc w:val="both"/>
        <w:textAlignment w:val="baseline"/>
        <w:rPr>
          <w:sz w:val="28"/>
          <w:szCs w:val="28"/>
          <w:lang w:val="vi-VN"/>
        </w:rPr>
      </w:pPr>
      <w:r w:rsidRPr="00750BBF">
        <w:rPr>
          <w:sz w:val="28"/>
          <w:szCs w:val="28"/>
          <w:lang w:val="vi-VN"/>
        </w:rPr>
        <w:t>Thực hiện Công văn số 4168/BNV-CQĐP ngày 23/6/2025 của Bộ Nội vụ về việc hướng dẫn một số nội dung về sắp xếp tổ chức bộ máy và đơn vị hành chính, đặ</w:t>
      </w:r>
      <w:r w:rsidR="00246EC1" w:rsidRPr="00750BBF">
        <w:rPr>
          <w:sz w:val="28"/>
          <w:szCs w:val="28"/>
          <w:lang w:val="vi-VN"/>
        </w:rPr>
        <w:t>c biệt là việc chuyển đổi thôn, tổ dân phố và đổi tên thôn, tổ dân phố do trùng tên tại đơn vị hành chính cấp xã mới hình thành sau sắp xếp.</w:t>
      </w:r>
    </w:p>
    <w:p w14:paraId="27B5A973" w14:textId="77777777" w:rsidR="00246EC1" w:rsidRPr="00750BBF" w:rsidRDefault="00246EC1" w:rsidP="001B40E6">
      <w:pPr>
        <w:spacing w:before="60"/>
        <w:jc w:val="both"/>
        <w:rPr>
          <w:rFonts w:cs="Times New Roman"/>
          <w:szCs w:val="28"/>
          <w:lang w:val="es-MX"/>
        </w:rPr>
      </w:pPr>
      <w:r w:rsidRPr="00750BBF">
        <w:rPr>
          <w:rFonts w:cs="Times New Roman"/>
          <w:szCs w:val="28"/>
          <w:lang w:val="es-MX"/>
        </w:rPr>
        <w:tab/>
        <w:t xml:space="preserve">Trên cơ sở yêu cầu, định hướng của Trung ương, Ủy ban nhân dân </w:t>
      </w:r>
      <w:r w:rsidR="00BE1F95" w:rsidRPr="00750BBF">
        <w:rPr>
          <w:rFonts w:cs="Times New Roman"/>
          <w:szCs w:val="28"/>
          <w:lang w:val="es-MX"/>
        </w:rPr>
        <w:t>phường Hội Phú</w:t>
      </w:r>
      <w:r w:rsidRPr="00750BBF">
        <w:rPr>
          <w:rFonts w:cs="Times New Roman"/>
          <w:szCs w:val="28"/>
          <w:lang w:val="es-MX"/>
        </w:rPr>
        <w:t xml:space="preserve"> xây dựng </w:t>
      </w:r>
      <w:r w:rsidR="008B3FA6" w:rsidRPr="00750BBF">
        <w:rPr>
          <w:rFonts w:cs="Times New Roman"/>
          <w:szCs w:val="28"/>
          <w:lang w:val="es-MX"/>
        </w:rPr>
        <w:t>Phương án</w:t>
      </w:r>
      <w:r w:rsidR="007706CF" w:rsidRPr="00750BBF">
        <w:rPr>
          <w:rFonts w:cs="Times New Roman"/>
          <w:szCs w:val="28"/>
          <w:lang w:val="es-MX"/>
        </w:rPr>
        <w:t xml:space="preserve"> </w:t>
      </w:r>
      <w:r w:rsidR="000B74E5" w:rsidRPr="00750BBF">
        <w:rPr>
          <w:rFonts w:cs="Times New Roman"/>
          <w:szCs w:val="28"/>
          <w:lang w:val="es-MX"/>
        </w:rPr>
        <w:t>về việ</w:t>
      </w:r>
      <w:r w:rsidR="00140D1B" w:rsidRPr="00750BBF">
        <w:rPr>
          <w:rFonts w:cs="Times New Roman"/>
          <w:szCs w:val="28"/>
          <w:lang w:val="es-MX"/>
        </w:rPr>
        <w:t xml:space="preserve">c </w:t>
      </w:r>
      <w:r w:rsidR="00A15E09" w:rsidRPr="00750BBF">
        <w:rPr>
          <w:rFonts w:cs="Times New Roman"/>
          <w:szCs w:val="28"/>
          <w:lang w:val="es-MX"/>
        </w:rPr>
        <w:t>đổi tên, đ</w:t>
      </w:r>
      <w:r w:rsidRPr="00750BBF">
        <w:rPr>
          <w:rFonts w:cs="Times New Roman"/>
          <w:szCs w:val="28"/>
          <w:lang w:val="es-MX"/>
        </w:rPr>
        <w:t>ặ</w:t>
      </w:r>
      <w:r w:rsidR="00A15E09" w:rsidRPr="00750BBF">
        <w:rPr>
          <w:rFonts w:cs="Times New Roman"/>
          <w:szCs w:val="28"/>
          <w:lang w:val="es-MX"/>
        </w:rPr>
        <w:t>t tên thôn, làng, t</w:t>
      </w:r>
      <w:r w:rsidRPr="00750BBF">
        <w:rPr>
          <w:rFonts w:cs="Times New Roman"/>
          <w:szCs w:val="28"/>
          <w:lang w:val="es-MX"/>
        </w:rPr>
        <w:t xml:space="preserve">ổ dân phố, </w:t>
      </w:r>
      <w:r w:rsidR="00BE1F95" w:rsidRPr="00750BBF">
        <w:rPr>
          <w:rFonts w:cs="Times New Roman"/>
          <w:szCs w:val="28"/>
          <w:lang w:val="es-MX"/>
        </w:rPr>
        <w:t>phường Hội Phú</w:t>
      </w:r>
      <w:r w:rsidRPr="00750BBF">
        <w:rPr>
          <w:rFonts w:cs="Times New Roman"/>
          <w:szCs w:val="28"/>
          <w:lang w:val="es-MX"/>
        </w:rPr>
        <w:t xml:space="preserve"> như sau:</w:t>
      </w:r>
    </w:p>
    <w:p w14:paraId="7F32657C" w14:textId="77777777" w:rsidR="00246EC1" w:rsidRPr="00750BBF" w:rsidRDefault="00246EC1" w:rsidP="001B40E6">
      <w:pPr>
        <w:spacing w:before="60"/>
        <w:ind w:firstLine="709"/>
        <w:jc w:val="both"/>
        <w:rPr>
          <w:rFonts w:cs="Times New Roman"/>
          <w:b/>
          <w:bCs/>
          <w:szCs w:val="28"/>
          <w:lang w:val="es-MX"/>
        </w:rPr>
      </w:pPr>
      <w:r w:rsidRPr="00750BBF">
        <w:rPr>
          <w:rFonts w:cs="Times New Roman"/>
          <w:b/>
          <w:bCs/>
          <w:szCs w:val="28"/>
          <w:lang w:val="es-MX"/>
        </w:rPr>
        <w:t>I. CĂN CỨ CHÍNH TRỊ, PHÁP LÝ</w:t>
      </w:r>
    </w:p>
    <w:p w14:paraId="4B6C358A" w14:textId="77777777" w:rsidR="0066328B" w:rsidRPr="00750BBF" w:rsidRDefault="007706CF" w:rsidP="001B40E6">
      <w:pPr>
        <w:spacing w:before="70"/>
        <w:jc w:val="both"/>
        <w:rPr>
          <w:rFonts w:cs="Times New Roman"/>
          <w:szCs w:val="28"/>
          <w:lang w:val="es-MX"/>
        </w:rPr>
      </w:pPr>
      <w:r w:rsidRPr="00750BBF">
        <w:rPr>
          <w:rFonts w:cs="Times New Roman"/>
          <w:szCs w:val="28"/>
          <w:lang w:val="es-MX"/>
        </w:rPr>
        <w:tab/>
      </w:r>
      <w:r w:rsidR="0066328B" w:rsidRPr="00750BBF">
        <w:rPr>
          <w:rFonts w:cs="Times New Roman"/>
          <w:szCs w:val="28"/>
          <w:lang w:val="es-MX"/>
        </w:rPr>
        <w:t>- Hiến pháp Nước Cộng hòa xã hội chủ nghĩa Việt Nam;</w:t>
      </w:r>
    </w:p>
    <w:p w14:paraId="114ED3C4" w14:textId="77777777" w:rsidR="0066328B" w:rsidRPr="00750BBF" w:rsidRDefault="0066328B" w:rsidP="001B40E6">
      <w:pPr>
        <w:spacing w:before="70"/>
        <w:ind w:firstLine="709"/>
        <w:jc w:val="both"/>
        <w:rPr>
          <w:rFonts w:cs="Times New Roman"/>
          <w:szCs w:val="28"/>
          <w:lang w:val="es-MX"/>
        </w:rPr>
      </w:pPr>
      <w:r w:rsidRPr="00750BBF">
        <w:rPr>
          <w:rFonts w:cs="Times New Roman"/>
          <w:szCs w:val="28"/>
          <w:lang w:val="es-MX"/>
        </w:rPr>
        <w:t xml:space="preserve">- Luật Tổ chức chính quyền địa phương </w:t>
      </w:r>
      <w:r w:rsidR="009F5EA5" w:rsidRPr="00750BBF">
        <w:rPr>
          <w:rFonts w:cs="Times New Roman"/>
          <w:szCs w:val="28"/>
          <w:lang w:val="es-MX"/>
        </w:rPr>
        <w:t>ngày 16 tháng 6 năm 2025</w:t>
      </w:r>
      <w:r w:rsidRPr="00750BBF">
        <w:rPr>
          <w:rFonts w:cs="Times New Roman"/>
          <w:szCs w:val="28"/>
          <w:lang w:val="es-MX"/>
        </w:rPr>
        <w:t>;</w:t>
      </w:r>
    </w:p>
    <w:p w14:paraId="181EB782" w14:textId="77777777" w:rsidR="00246EC1" w:rsidRPr="00750BBF" w:rsidRDefault="00246EC1" w:rsidP="001B40E6">
      <w:pPr>
        <w:spacing w:before="70"/>
        <w:ind w:firstLine="709"/>
        <w:jc w:val="both"/>
        <w:rPr>
          <w:rFonts w:cs="Times New Roman"/>
          <w:szCs w:val="28"/>
          <w:lang w:val="es-MX"/>
        </w:rPr>
      </w:pPr>
      <w:r w:rsidRPr="00750BBF">
        <w:rPr>
          <w:rFonts w:cs="Times New Roman"/>
          <w:szCs w:val="28"/>
          <w:lang w:val="es-MX"/>
        </w:rPr>
        <w:t>- Luật thực hiện dân chủ ở cơ sở ngày 01 tháng 7 năm 2023</w:t>
      </w:r>
      <w:r w:rsidR="002C182F" w:rsidRPr="00750BBF">
        <w:rPr>
          <w:rFonts w:cs="Times New Roman"/>
          <w:szCs w:val="28"/>
          <w:lang w:val="es-MX"/>
        </w:rPr>
        <w:t>;</w:t>
      </w:r>
    </w:p>
    <w:p w14:paraId="6D72BDA1" w14:textId="77777777" w:rsidR="002C182F" w:rsidRPr="00750BBF" w:rsidRDefault="002C182F" w:rsidP="001B40E6">
      <w:pPr>
        <w:pStyle w:val="NormalWeb"/>
        <w:spacing w:before="70" w:beforeAutospacing="0" w:after="0" w:afterAutospacing="0"/>
        <w:ind w:firstLine="720"/>
        <w:jc w:val="both"/>
        <w:textAlignment w:val="baseline"/>
        <w:rPr>
          <w:sz w:val="28"/>
          <w:szCs w:val="28"/>
          <w:lang w:val="es-MX"/>
        </w:rPr>
      </w:pPr>
      <w:r w:rsidRPr="00750BBF">
        <w:rPr>
          <w:sz w:val="28"/>
          <w:szCs w:val="28"/>
          <w:lang w:val="es-MX"/>
        </w:rPr>
        <w:t>- Văn bản hợp nhất số 08/VBHN-BNV ngày 27/10/2022 của Bộ Nội vụ hướng dẫn về tổ chức và hoạt động của thôn, tổ dân phố.</w:t>
      </w:r>
    </w:p>
    <w:p w14:paraId="65E1CDA9" w14:textId="77777777" w:rsidR="0066328B" w:rsidRPr="00750BBF" w:rsidRDefault="0066328B" w:rsidP="001B40E6">
      <w:pPr>
        <w:spacing w:before="70"/>
        <w:ind w:firstLine="709"/>
        <w:jc w:val="both"/>
        <w:rPr>
          <w:rFonts w:cs="Times New Roman"/>
          <w:szCs w:val="28"/>
          <w:lang w:val="es-MX"/>
        </w:rPr>
      </w:pPr>
      <w:r w:rsidRPr="00750BBF">
        <w:rPr>
          <w:rFonts w:cs="Times New Roman"/>
          <w:szCs w:val="28"/>
          <w:lang w:val="es-MX"/>
        </w:rPr>
        <w:t>- Nghị quyết số 18-NQ/TW ngày 25 tháng 10 năm 2017 của Ban Chấp hành Trung ương Đảng khóa XII về một số vấn đề về tiếp tục đổi mới, sắp xếp tổ chức bộ máy của hệ thống chính trị tinh gọn, hoạt động hiệu lực, hiệu quả;</w:t>
      </w:r>
    </w:p>
    <w:p w14:paraId="229BB61F" w14:textId="77777777" w:rsidR="0066328B" w:rsidRPr="00750BBF" w:rsidRDefault="0066328B" w:rsidP="001B40E6">
      <w:pPr>
        <w:spacing w:before="70"/>
        <w:ind w:firstLine="709"/>
        <w:jc w:val="both"/>
        <w:rPr>
          <w:rFonts w:cs="Times New Roman"/>
          <w:szCs w:val="28"/>
          <w:lang w:val="es-MX"/>
        </w:rPr>
      </w:pPr>
      <w:r w:rsidRPr="00750BBF">
        <w:rPr>
          <w:rFonts w:cs="Times New Roman"/>
          <w:szCs w:val="28"/>
          <w:lang w:val="es-MX"/>
        </w:rPr>
        <w:t>- Kết luận số 157-KL/TW ngày 25 tháng 5 năm 2025 của Bộ Chính trị về triển khai thực hiện các nghị quyết, kết luận của Trung ương, Bộ Chính trị về sắp xếp tổ chức bộ máy và đơn vị hành chính;</w:t>
      </w:r>
    </w:p>
    <w:p w14:paraId="4AA6820D" w14:textId="77777777" w:rsidR="0066328B" w:rsidRPr="00750BBF" w:rsidRDefault="0066328B" w:rsidP="001B40E6">
      <w:pPr>
        <w:spacing w:before="70"/>
        <w:ind w:firstLine="709"/>
        <w:jc w:val="both"/>
        <w:rPr>
          <w:rFonts w:cs="Times New Roman"/>
          <w:szCs w:val="28"/>
          <w:lang w:val="es-MX"/>
        </w:rPr>
      </w:pPr>
      <w:r w:rsidRPr="00750BBF">
        <w:rPr>
          <w:rFonts w:cs="Times New Roman"/>
          <w:szCs w:val="28"/>
          <w:lang w:val="es-MX"/>
        </w:rPr>
        <w:t>- Nghị quyết số 56/2017/QH14 ngày 24 tháng 11 năm 2017 của Quốc hội về việc tiếp tục cải cách tổ chức bộ máy hành chính nhà nước tinh gọn, hoạt động hiệu lực, hiệu quả;</w:t>
      </w:r>
    </w:p>
    <w:p w14:paraId="70D80ECD" w14:textId="77777777" w:rsidR="0066328B" w:rsidRPr="00750BBF" w:rsidRDefault="0066328B" w:rsidP="001B40E6">
      <w:pPr>
        <w:spacing w:before="70"/>
        <w:ind w:firstLine="709"/>
        <w:jc w:val="both"/>
        <w:rPr>
          <w:rFonts w:cs="Times New Roman"/>
          <w:szCs w:val="28"/>
          <w:lang w:val="es-MX"/>
        </w:rPr>
      </w:pPr>
      <w:r w:rsidRPr="00750BBF">
        <w:rPr>
          <w:rFonts w:cs="Times New Roman"/>
          <w:szCs w:val="28"/>
          <w:lang w:val="es-MX"/>
        </w:rPr>
        <w:t>- Nghị quyết số 76/2025/UBTVQH15 ngày 14 tháng 4 năm 2025 của Ủy ban Thường vụ Quốc hội về sắp xếp đơn vị hành chính năm 2025;</w:t>
      </w:r>
    </w:p>
    <w:p w14:paraId="2BBCC5C3" w14:textId="77777777" w:rsidR="0066328B" w:rsidRPr="00750BBF" w:rsidRDefault="0066328B" w:rsidP="001B40E6">
      <w:pPr>
        <w:spacing w:before="70"/>
        <w:ind w:firstLine="709"/>
        <w:jc w:val="both"/>
        <w:rPr>
          <w:rFonts w:cs="Times New Roman"/>
          <w:szCs w:val="28"/>
          <w:lang w:val="es-MX"/>
        </w:rPr>
      </w:pPr>
      <w:r w:rsidRPr="00750BBF">
        <w:rPr>
          <w:rFonts w:cs="Times New Roman"/>
          <w:szCs w:val="28"/>
          <w:lang w:val="es-MX"/>
        </w:rPr>
        <w:t>- Nghị quyết số 74/NQ-CP ngày 07 tháng 4 năm 2025 của Chính phủ ban hành Kế hoạch thực hiện sắp xếp đơn vị hành chính và xây dựng mô hình tổ chức chính quyền địa phương 02 cấp;</w:t>
      </w:r>
    </w:p>
    <w:p w14:paraId="03FB83EA" w14:textId="77777777" w:rsidR="0066328B" w:rsidRPr="00750BBF" w:rsidRDefault="0066328B" w:rsidP="001B40E6">
      <w:pPr>
        <w:spacing w:before="70"/>
        <w:ind w:firstLine="709"/>
        <w:jc w:val="both"/>
        <w:rPr>
          <w:rFonts w:cs="Times New Roman"/>
          <w:szCs w:val="28"/>
          <w:lang w:val="es-MX"/>
        </w:rPr>
      </w:pPr>
      <w:r w:rsidRPr="00750BBF">
        <w:rPr>
          <w:rFonts w:cs="Times New Roman"/>
          <w:szCs w:val="28"/>
          <w:lang w:val="es-MX"/>
        </w:rPr>
        <w:t>- Nghị quyết số 1664/NQ-UBTVQH15 ngày 16 tháng 6 năm 2025 của Ủy ban Thường vụ Quốc hội (khóa XV) về việc sắp xếp các đơn vị hành chính cấp xã của tỉnh Gia Lai năm 2025;</w:t>
      </w:r>
    </w:p>
    <w:p w14:paraId="1E7224DA" w14:textId="77777777" w:rsidR="0066328B" w:rsidRPr="00750BBF" w:rsidRDefault="0066328B" w:rsidP="001B40E6">
      <w:pPr>
        <w:spacing w:before="120"/>
        <w:ind w:firstLine="709"/>
        <w:jc w:val="both"/>
        <w:rPr>
          <w:rFonts w:cs="Times New Roman"/>
          <w:szCs w:val="28"/>
          <w:lang w:val="es-MX"/>
        </w:rPr>
      </w:pPr>
      <w:r w:rsidRPr="00750BBF">
        <w:rPr>
          <w:rFonts w:cs="Times New Roman"/>
          <w:szCs w:val="28"/>
          <w:lang w:val="es-MX"/>
        </w:rPr>
        <w:lastRenderedPageBreak/>
        <w:t xml:space="preserve">- Quyết định số 759/QĐ-TTg ngày 14 tháng 4 năm 2025 của Thủ tướng Chính phủ về việc phê duyệt </w:t>
      </w:r>
      <w:r w:rsidR="008B3FA6" w:rsidRPr="00750BBF">
        <w:rPr>
          <w:rFonts w:cs="Times New Roman"/>
          <w:szCs w:val="28"/>
          <w:lang w:val="es-MX"/>
        </w:rPr>
        <w:t>Phương án</w:t>
      </w:r>
      <w:r w:rsidRPr="00750BBF">
        <w:rPr>
          <w:rFonts w:cs="Times New Roman"/>
          <w:szCs w:val="28"/>
          <w:lang w:val="es-MX"/>
        </w:rPr>
        <w:t xml:space="preserve"> sắp xếp, tổ chức lại đơn vị hành chính các cấp và xây dựng mô hình chính quyền địa phương 02 cấp;</w:t>
      </w:r>
    </w:p>
    <w:p w14:paraId="1BFC8807" w14:textId="77777777" w:rsidR="0066328B" w:rsidRPr="00750BBF" w:rsidRDefault="0066328B" w:rsidP="001B40E6">
      <w:pPr>
        <w:spacing w:before="120"/>
        <w:ind w:firstLine="709"/>
        <w:jc w:val="both"/>
        <w:rPr>
          <w:rFonts w:cs="Times New Roman"/>
          <w:szCs w:val="28"/>
          <w:lang w:val="es-MX"/>
        </w:rPr>
      </w:pPr>
      <w:r w:rsidRPr="00750BBF">
        <w:rPr>
          <w:rFonts w:cs="Times New Roman"/>
          <w:szCs w:val="28"/>
          <w:lang w:val="es-MX"/>
        </w:rPr>
        <w:t>- Công văn số 03/CV-BCĐ ngày 15 tháng 4 năm 2025 của Ban Chỉ đạo sắp xếp đơn vị hành chính các cấp và xây dựng mô hình tổ chức chính quyền địa phương 02 cấp;</w:t>
      </w:r>
    </w:p>
    <w:p w14:paraId="41FB3D4C" w14:textId="77777777" w:rsidR="0066328B" w:rsidRPr="00750BBF" w:rsidRDefault="0066328B" w:rsidP="001B40E6">
      <w:pPr>
        <w:spacing w:before="120"/>
        <w:ind w:firstLine="709"/>
        <w:jc w:val="both"/>
        <w:rPr>
          <w:rFonts w:cs="Times New Roman"/>
          <w:szCs w:val="28"/>
          <w:lang w:val="es-MX"/>
        </w:rPr>
      </w:pPr>
      <w:r w:rsidRPr="00750BBF">
        <w:rPr>
          <w:rFonts w:cs="Times New Roman"/>
          <w:szCs w:val="28"/>
          <w:lang w:val="es-MX"/>
        </w:rPr>
        <w:t>- Công văn số 68/CV-BCĐ ngày 28 tháng 5 năm 2025 của Ban Chỉ đạo sắp xếp đơn vị hành chính các cấp và xây dựng mô hình tổ chức chính quyền địa phương 02 cấp;</w:t>
      </w:r>
    </w:p>
    <w:p w14:paraId="5E6B74C2" w14:textId="77777777" w:rsidR="00F806B7" w:rsidRPr="00750BBF" w:rsidRDefault="00246EC1" w:rsidP="00576CC0">
      <w:pPr>
        <w:pStyle w:val="NormalWeb"/>
        <w:spacing w:before="60" w:beforeAutospacing="0" w:after="0" w:afterAutospacing="0"/>
        <w:ind w:firstLine="720"/>
        <w:jc w:val="both"/>
        <w:textAlignment w:val="baseline"/>
        <w:rPr>
          <w:sz w:val="28"/>
          <w:szCs w:val="28"/>
          <w:lang w:val="vi-VN"/>
        </w:rPr>
      </w:pPr>
      <w:r w:rsidRPr="00750BBF">
        <w:rPr>
          <w:sz w:val="28"/>
          <w:szCs w:val="28"/>
          <w:lang w:val="es-MX"/>
        </w:rPr>
        <w:t xml:space="preserve">- </w:t>
      </w:r>
      <w:r w:rsidR="00576CC0" w:rsidRPr="00750BBF">
        <w:rPr>
          <w:sz w:val="28"/>
          <w:szCs w:val="28"/>
          <w:lang w:val="vi-VN"/>
        </w:rPr>
        <w:t>Thực hiện Công văn số 4168/BNV-CQĐP ngày 23/6/2025 của Bộ Nội vụ về việc hướng dẫn một số nội dung về sắp xếp tổ chức bộ máy và đơn vị hành chính,</w:t>
      </w:r>
      <w:r w:rsidRPr="00750BBF">
        <w:rPr>
          <w:sz w:val="28"/>
          <w:szCs w:val="28"/>
          <w:lang w:val="es-MX"/>
        </w:rPr>
        <w:t>đặc biệt là việc chuyển đổi thôn, tổ dân phố và đổi tên thôn, tổ dân phố do trùng tên tại đơn vị hành chính cấp xã mới hình thành sau sắp xếp.</w:t>
      </w:r>
    </w:p>
    <w:p w14:paraId="5B6B22BF" w14:textId="77777777" w:rsidR="0066328B" w:rsidRPr="00750BBF" w:rsidRDefault="0066328B" w:rsidP="0066328B">
      <w:pPr>
        <w:spacing w:before="120" w:after="120"/>
        <w:ind w:firstLine="709"/>
        <w:jc w:val="both"/>
        <w:rPr>
          <w:rFonts w:cs="Times New Roman"/>
          <w:b/>
          <w:bCs/>
          <w:szCs w:val="28"/>
          <w:lang w:val="es-MX"/>
        </w:rPr>
      </w:pPr>
      <w:r w:rsidRPr="00750BBF">
        <w:rPr>
          <w:rFonts w:cs="Times New Roman"/>
          <w:b/>
          <w:bCs/>
          <w:szCs w:val="28"/>
          <w:lang w:val="es-MX"/>
        </w:rPr>
        <w:t xml:space="preserve">II. SỰ CẦN THIẾT </w:t>
      </w:r>
    </w:p>
    <w:p w14:paraId="3820E549" w14:textId="77777777" w:rsidR="0012230F" w:rsidRPr="00750BBF" w:rsidRDefault="0066328B" w:rsidP="0012230F">
      <w:pPr>
        <w:spacing w:before="120" w:after="120"/>
        <w:ind w:firstLine="709"/>
        <w:jc w:val="both"/>
        <w:rPr>
          <w:rFonts w:cs="Times New Roman"/>
          <w:szCs w:val="28"/>
          <w:lang w:val="es-MX"/>
        </w:rPr>
      </w:pPr>
      <w:r w:rsidRPr="00750BBF">
        <w:rPr>
          <w:rFonts w:cs="Times New Roman"/>
          <w:szCs w:val="28"/>
          <w:lang w:val="es-MX"/>
        </w:rPr>
        <w:t>Việc sắp xếp các đơn vị hành chính (ĐVHC) cấp xã là chủ trương lớn của Đảng và Nhà nước, phù hợp với yêu cầu thực tiễn hiện nay, nhằm tập trung các nguồn lực về đất đai, dân số, đầu tư cơ sở hạ tầng, công trình phúc lợi, tránh đầu tư xây dựng dàn trải, kém hiệu quả; mở rộng không gian để quy hoạch, tập trung mở rộng sản xuất, phát huy hiệu quả các tiềm năng, thế mạnh để phát triển kinh tế - xã hội, khắc phục những hạn chế, vướng mắc, bất cập và thuận lợi hơn trong công tác quản lý nhà nước ở địa phương. Đồng thời, góp phần tinh gọn bộ máy, nâng cao hiệu lực, hiệu quả hoạt động của chính quyền địa phương, tinh giản biên chế; tiết kiệm chi ngân sách, góp phần cải cách chính sách tiền lương, nâng cao chất lượng, trách nhiệm cho đội ngũ cán bộ, công chức cấp xã.</w:t>
      </w:r>
      <w:r w:rsidR="0012230F" w:rsidRPr="00750BBF">
        <w:rPr>
          <w:rFonts w:cs="Times New Roman"/>
          <w:szCs w:val="28"/>
          <w:lang w:val="es-MX"/>
        </w:rPr>
        <w:t xml:space="preserve"> </w:t>
      </w:r>
      <w:r w:rsidRPr="00750BBF">
        <w:rPr>
          <w:rFonts w:cs="Times New Roman"/>
          <w:szCs w:val="28"/>
          <w:lang w:val="es-MX"/>
        </w:rPr>
        <w:t>Việc sắp xếp tổ chức bộ máy ĐVHC cấp xã thực hiện theo phương châm “</w:t>
      </w:r>
      <w:r w:rsidRPr="00750BBF">
        <w:rPr>
          <w:rFonts w:cs="Times New Roman"/>
          <w:i/>
          <w:szCs w:val="28"/>
          <w:lang w:val="es-MX"/>
        </w:rPr>
        <w:t>Tinh - Gọn - Mạnh - Hiệu năng - Hiệu lực - Hiệu quả</w:t>
      </w:r>
      <w:r w:rsidRPr="00750BBF">
        <w:rPr>
          <w:rFonts w:cs="Times New Roman"/>
          <w:szCs w:val="28"/>
          <w:lang w:val="es-MX"/>
        </w:rPr>
        <w:t xml:space="preserve">”, củng cố chính quyền địa phương cấp cơ sở, phát huy tiềm năng của từng địa phương. </w:t>
      </w:r>
    </w:p>
    <w:p w14:paraId="6108EA93" w14:textId="77777777" w:rsidR="0066328B" w:rsidRPr="00750BBF" w:rsidRDefault="0066328B" w:rsidP="0012230F">
      <w:pPr>
        <w:spacing w:before="120" w:after="120"/>
        <w:ind w:firstLine="709"/>
        <w:jc w:val="both"/>
        <w:rPr>
          <w:rFonts w:cs="Times New Roman"/>
          <w:szCs w:val="28"/>
          <w:lang w:val="es-MX"/>
        </w:rPr>
      </w:pPr>
      <w:r w:rsidRPr="00750BBF">
        <w:rPr>
          <w:rFonts w:cs="Times New Roman"/>
          <w:szCs w:val="28"/>
          <w:lang w:val="es-MX"/>
        </w:rPr>
        <w:t xml:space="preserve">Triển khai thực hiện </w:t>
      </w:r>
      <w:r w:rsidRPr="00750BBF">
        <w:rPr>
          <w:rStyle w:val="fontstyle01"/>
          <w:rFonts w:eastAsiaTheme="majorEastAsia"/>
          <w:color w:val="auto"/>
          <w:lang w:val="es-MX"/>
        </w:rPr>
        <w:t>Nghị quyết số 1664/NQ-UBTVQH15 ngày 16 tháng 6 năm 2025</w:t>
      </w:r>
      <w:r w:rsidRPr="00750BBF">
        <w:rPr>
          <w:rFonts w:cs="Times New Roman"/>
          <w:szCs w:val="28"/>
          <w:lang w:val="es-MX"/>
        </w:rPr>
        <w:t xml:space="preserve"> </w:t>
      </w:r>
      <w:r w:rsidRPr="00750BBF">
        <w:rPr>
          <w:rStyle w:val="fontstyle01"/>
          <w:rFonts w:eastAsiaTheme="majorEastAsia"/>
          <w:color w:val="auto"/>
          <w:lang w:val="es-MX"/>
        </w:rPr>
        <w:t>của Ủy ban Thường vụ Quốc hội (khóa XV)</w:t>
      </w:r>
      <w:r w:rsidRPr="00750BBF">
        <w:rPr>
          <w:rStyle w:val="Heading1Char"/>
          <w:rFonts w:ascii="Times New Roman" w:hAnsi="Times New Roman" w:cs="Times New Roman"/>
          <w:color w:val="auto"/>
          <w:sz w:val="28"/>
          <w:szCs w:val="28"/>
          <w:lang w:val="es-MX"/>
        </w:rPr>
        <w:t xml:space="preserve"> </w:t>
      </w:r>
      <w:r w:rsidRPr="00750BBF">
        <w:rPr>
          <w:rStyle w:val="fontstyle01"/>
          <w:rFonts w:eastAsiaTheme="majorEastAsia"/>
          <w:color w:val="auto"/>
          <w:lang w:val="es-MX"/>
        </w:rPr>
        <w:t>về việc sắp xếp các đơn vị hành chính</w:t>
      </w:r>
      <w:r w:rsidRPr="00750BBF">
        <w:rPr>
          <w:rFonts w:cs="Times New Roman"/>
          <w:szCs w:val="28"/>
          <w:lang w:val="es-MX"/>
        </w:rPr>
        <w:t xml:space="preserve"> </w:t>
      </w:r>
      <w:r w:rsidRPr="00750BBF">
        <w:rPr>
          <w:rStyle w:val="fontstyle01"/>
          <w:rFonts w:eastAsiaTheme="majorEastAsia"/>
          <w:color w:val="auto"/>
          <w:lang w:val="es-MX"/>
        </w:rPr>
        <w:t xml:space="preserve">cấp xã của tỉnh Gia Lai năm 2025, trong đó </w:t>
      </w:r>
      <w:r w:rsidR="00BE1F95" w:rsidRPr="00750BBF">
        <w:rPr>
          <w:rStyle w:val="fontstyle01"/>
          <w:rFonts w:eastAsiaTheme="majorEastAsia"/>
          <w:color w:val="auto"/>
          <w:lang w:val="es-MX"/>
        </w:rPr>
        <w:t>phường Hội Phú</w:t>
      </w:r>
      <w:r w:rsidRPr="00750BBF">
        <w:rPr>
          <w:rStyle w:val="fontstyle01"/>
          <w:rFonts w:eastAsiaTheme="majorEastAsia"/>
          <w:color w:val="auto"/>
          <w:lang w:val="es-MX"/>
        </w:rPr>
        <w:t xml:space="preserve"> được thành lập trên cơ sở sáp nhập phường </w:t>
      </w:r>
      <w:r w:rsidR="001005A1" w:rsidRPr="00750BBF">
        <w:rPr>
          <w:rStyle w:val="fontstyle01"/>
          <w:rFonts w:eastAsiaTheme="majorEastAsia"/>
          <w:color w:val="auto"/>
          <w:lang w:val="es-MX"/>
        </w:rPr>
        <w:t>Hội Phú</w:t>
      </w:r>
      <w:r w:rsidRPr="00750BBF">
        <w:rPr>
          <w:rStyle w:val="fontstyle01"/>
          <w:rFonts w:eastAsiaTheme="majorEastAsia"/>
          <w:color w:val="auto"/>
          <w:lang w:val="es-MX"/>
        </w:rPr>
        <w:t xml:space="preserve">, phường </w:t>
      </w:r>
      <w:r w:rsidR="001005A1" w:rsidRPr="00750BBF">
        <w:rPr>
          <w:rStyle w:val="fontstyle01"/>
          <w:rFonts w:eastAsiaTheme="majorEastAsia"/>
          <w:color w:val="auto"/>
          <w:lang w:val="es-MX"/>
        </w:rPr>
        <w:t>Trà Bá</w:t>
      </w:r>
      <w:r w:rsidRPr="00750BBF">
        <w:rPr>
          <w:rStyle w:val="fontstyle01"/>
          <w:rFonts w:eastAsiaTheme="majorEastAsia"/>
          <w:color w:val="auto"/>
          <w:lang w:val="es-MX"/>
        </w:rPr>
        <w:t xml:space="preserve"> và </w:t>
      </w:r>
      <w:r w:rsidR="001005A1" w:rsidRPr="00750BBF">
        <w:rPr>
          <w:rStyle w:val="fontstyle01"/>
          <w:rFonts w:eastAsiaTheme="majorEastAsia"/>
          <w:color w:val="auto"/>
          <w:lang w:val="es-MX"/>
        </w:rPr>
        <w:t>phường Chi Lăng</w:t>
      </w:r>
      <w:r w:rsidRPr="00750BBF">
        <w:rPr>
          <w:rStyle w:val="fontstyle01"/>
          <w:rFonts w:eastAsiaTheme="majorEastAsia"/>
          <w:color w:val="auto"/>
          <w:lang w:val="es-MX"/>
        </w:rPr>
        <w:t xml:space="preserve">. </w:t>
      </w:r>
      <w:r w:rsidR="00BA6723" w:rsidRPr="00750BBF">
        <w:rPr>
          <w:rFonts w:cs="Times New Roman"/>
          <w:szCs w:val="28"/>
          <w:lang w:val="es-MX"/>
        </w:rPr>
        <w:t>Việc trùng lặp tên gọi của các Tổ dân phố gây khó khăn rất lớn trong công tác quản lý hành chính, thông tin liên lạc, cung cấp dịch vụ công và định danh địa chỉ cho người dân, doanh nghiệp.</w:t>
      </w:r>
      <w:r w:rsidR="006F3009" w:rsidRPr="00750BBF">
        <w:rPr>
          <w:rFonts w:cs="Times New Roman"/>
          <w:szCs w:val="28"/>
          <w:lang w:val="es-MX"/>
        </w:rPr>
        <w:t xml:space="preserve"> </w:t>
      </w:r>
      <w:r w:rsidR="00BA6723" w:rsidRPr="00750BBF">
        <w:rPr>
          <w:rFonts w:cs="Times New Roman"/>
          <w:szCs w:val="28"/>
          <w:lang w:val="es-MX"/>
        </w:rPr>
        <w:t xml:space="preserve">Việc chuyển đổi các thôn thành tổ dân phố và đổi tên các tổ dân phố trùng tên là hết sức cần thiết và cấp bách để đảm bảo sự thống nhất trong tên gọi, phù hợp với mô hình chính quyền đô thị, đồng thời tạo điều kiện thuận lợi cho công tác quản lý và phát triển kinh tế - xã hội của </w:t>
      </w:r>
      <w:r w:rsidR="00BE1F95" w:rsidRPr="00750BBF">
        <w:rPr>
          <w:rFonts w:cs="Times New Roman"/>
          <w:szCs w:val="28"/>
          <w:lang w:val="es-MX"/>
        </w:rPr>
        <w:t>phường Hội Phú</w:t>
      </w:r>
      <w:r w:rsidR="00BA6723" w:rsidRPr="00750BBF">
        <w:rPr>
          <w:rFonts w:cs="Times New Roman"/>
          <w:szCs w:val="28"/>
          <w:lang w:val="es-MX"/>
        </w:rPr>
        <w:t xml:space="preserve"> mới.</w:t>
      </w:r>
    </w:p>
    <w:p w14:paraId="2E1BE710" w14:textId="77777777" w:rsidR="001D29A6" w:rsidRPr="00750BBF" w:rsidRDefault="005A3833" w:rsidP="00F4505A">
      <w:pPr>
        <w:pStyle w:val="NormalWeb"/>
        <w:spacing w:beforeAutospacing="0" w:after="0" w:afterAutospacing="0"/>
        <w:ind w:firstLine="720"/>
        <w:jc w:val="both"/>
        <w:textAlignment w:val="baseline"/>
        <w:rPr>
          <w:b/>
          <w:sz w:val="28"/>
          <w:szCs w:val="28"/>
          <w:lang w:val="es-MX"/>
        </w:rPr>
      </w:pPr>
      <w:r w:rsidRPr="00750BBF">
        <w:rPr>
          <w:sz w:val="28"/>
          <w:szCs w:val="28"/>
          <w:lang w:val="es-MX"/>
        </w:rPr>
        <w:t>I</w:t>
      </w:r>
      <w:r w:rsidR="001D29A6" w:rsidRPr="00750BBF">
        <w:rPr>
          <w:b/>
          <w:sz w:val="28"/>
          <w:szCs w:val="28"/>
          <w:lang w:val="es-MX"/>
        </w:rPr>
        <w:t>II- PHẠ</w:t>
      </w:r>
      <w:r w:rsidR="00A8628B" w:rsidRPr="00750BBF">
        <w:rPr>
          <w:b/>
          <w:sz w:val="28"/>
          <w:szCs w:val="28"/>
          <w:lang w:val="es-MX"/>
        </w:rPr>
        <w:t xml:space="preserve">M VI, YÊU CẦU </w:t>
      </w:r>
      <w:r w:rsidR="001D29A6" w:rsidRPr="00750BBF">
        <w:rPr>
          <w:b/>
          <w:sz w:val="28"/>
          <w:szCs w:val="28"/>
          <w:lang w:val="es-MX"/>
        </w:rPr>
        <w:t xml:space="preserve">CỦA </w:t>
      </w:r>
      <w:r w:rsidR="008B3FA6" w:rsidRPr="00750BBF">
        <w:rPr>
          <w:b/>
          <w:sz w:val="28"/>
          <w:szCs w:val="28"/>
          <w:lang w:val="es-MX"/>
        </w:rPr>
        <w:t>PHƯƠNG ÁN</w:t>
      </w:r>
    </w:p>
    <w:p w14:paraId="7F7C2C99" w14:textId="77777777" w:rsidR="00681ACD" w:rsidRPr="00750BBF" w:rsidRDefault="00681ACD" w:rsidP="00F4505A">
      <w:pPr>
        <w:pStyle w:val="NormalWeb"/>
        <w:spacing w:beforeAutospacing="0" w:after="0" w:afterAutospacing="0"/>
        <w:ind w:firstLine="720"/>
        <w:rPr>
          <w:sz w:val="28"/>
          <w:szCs w:val="28"/>
          <w:lang w:val="es-MX"/>
        </w:rPr>
      </w:pPr>
      <w:r w:rsidRPr="00750BBF">
        <w:rPr>
          <w:b/>
          <w:bCs/>
          <w:sz w:val="28"/>
          <w:szCs w:val="28"/>
          <w:lang w:val="es-MX"/>
        </w:rPr>
        <w:t>1. Về số lượng</w:t>
      </w:r>
      <w:r w:rsidR="00FE56DA" w:rsidRPr="00750BBF">
        <w:rPr>
          <w:b/>
          <w:bCs/>
          <w:sz w:val="28"/>
          <w:szCs w:val="28"/>
          <w:lang w:val="es-MX"/>
        </w:rPr>
        <w:t xml:space="preserve"> </w:t>
      </w:r>
      <w:r w:rsidR="000B74E5" w:rsidRPr="00750BBF">
        <w:rPr>
          <w:b/>
          <w:bCs/>
          <w:sz w:val="28"/>
          <w:szCs w:val="28"/>
          <w:lang w:val="es-MX"/>
        </w:rPr>
        <w:t>thôn, làng,</w:t>
      </w:r>
      <w:r w:rsidR="00FE56DA" w:rsidRPr="00750BBF">
        <w:rPr>
          <w:b/>
          <w:bCs/>
          <w:sz w:val="28"/>
          <w:szCs w:val="28"/>
          <w:lang w:val="es-MX"/>
        </w:rPr>
        <w:t xml:space="preserve"> </w:t>
      </w:r>
      <w:r w:rsidR="001005A1" w:rsidRPr="00750BBF">
        <w:rPr>
          <w:b/>
          <w:bCs/>
          <w:sz w:val="28"/>
          <w:szCs w:val="28"/>
          <w:lang w:val="es-MX"/>
        </w:rPr>
        <w:t>t</w:t>
      </w:r>
      <w:r w:rsidR="000B74E5" w:rsidRPr="00750BBF">
        <w:rPr>
          <w:b/>
          <w:bCs/>
          <w:sz w:val="28"/>
          <w:szCs w:val="28"/>
          <w:lang w:val="es-MX"/>
        </w:rPr>
        <w:t>ổ dân phố sau sáp nhập</w:t>
      </w:r>
    </w:p>
    <w:p w14:paraId="59C7D6FA" w14:textId="77777777" w:rsidR="00681ACD" w:rsidRPr="00750BBF" w:rsidRDefault="00681ACD" w:rsidP="00F4505A">
      <w:pPr>
        <w:pStyle w:val="NormalWeb"/>
        <w:spacing w:beforeAutospacing="0" w:after="0" w:afterAutospacing="0"/>
        <w:ind w:firstLine="720"/>
        <w:jc w:val="both"/>
        <w:textAlignment w:val="baseline"/>
        <w:rPr>
          <w:sz w:val="28"/>
          <w:szCs w:val="28"/>
          <w:lang w:val="es-MX"/>
        </w:rPr>
      </w:pPr>
      <w:r w:rsidRPr="00750BBF">
        <w:rPr>
          <w:sz w:val="28"/>
          <w:szCs w:val="28"/>
          <w:lang w:val="es-MX"/>
        </w:rPr>
        <w:lastRenderedPageBreak/>
        <w:t xml:space="preserve">Giữ nguyên </w:t>
      </w:r>
      <w:r w:rsidR="00FE56DA" w:rsidRPr="00750BBF">
        <w:rPr>
          <w:sz w:val="28"/>
          <w:szCs w:val="28"/>
          <w:lang w:val="es-MX"/>
        </w:rPr>
        <w:t xml:space="preserve">tổng </w:t>
      </w:r>
      <w:r w:rsidRPr="00750BBF">
        <w:rPr>
          <w:sz w:val="28"/>
          <w:szCs w:val="28"/>
          <w:lang w:val="es-MX"/>
        </w:rPr>
        <w:t xml:space="preserve">số lượng và </w:t>
      </w:r>
      <w:r w:rsidR="00DB51B3" w:rsidRPr="00750BBF">
        <w:rPr>
          <w:sz w:val="28"/>
          <w:szCs w:val="28"/>
          <w:lang w:val="es-MX"/>
        </w:rPr>
        <w:t>địa</w:t>
      </w:r>
      <w:r w:rsidRPr="00750BBF">
        <w:rPr>
          <w:sz w:val="28"/>
          <w:szCs w:val="28"/>
          <w:lang w:val="es-MX"/>
        </w:rPr>
        <w:t xml:space="preserve"> giới các thôn, </w:t>
      </w:r>
      <w:r w:rsidR="00773197" w:rsidRPr="00750BBF">
        <w:rPr>
          <w:sz w:val="28"/>
          <w:szCs w:val="28"/>
          <w:lang w:val="es-MX"/>
        </w:rPr>
        <w:t xml:space="preserve">làng, </w:t>
      </w:r>
      <w:r w:rsidRPr="00750BBF">
        <w:rPr>
          <w:sz w:val="28"/>
          <w:szCs w:val="28"/>
          <w:lang w:val="es-MX"/>
        </w:rPr>
        <w:t xml:space="preserve">tổ dân phố </w:t>
      </w:r>
      <w:r w:rsidR="001005A1" w:rsidRPr="00750BBF">
        <w:rPr>
          <w:sz w:val="28"/>
          <w:szCs w:val="28"/>
          <w:lang w:val="es-MX"/>
        </w:rPr>
        <w:t>của các đơn vị hành chính (cũ)</w:t>
      </w:r>
      <w:r w:rsidR="000B74E5" w:rsidRPr="00750BBF">
        <w:rPr>
          <w:sz w:val="28"/>
          <w:szCs w:val="28"/>
          <w:lang w:val="es-MX"/>
        </w:rPr>
        <w:t xml:space="preserve"> </w:t>
      </w:r>
      <w:r w:rsidRPr="00750BBF">
        <w:rPr>
          <w:sz w:val="28"/>
          <w:szCs w:val="28"/>
          <w:lang w:val="es-MX"/>
        </w:rPr>
        <w:t xml:space="preserve">sau khi sáp nhập </w:t>
      </w:r>
      <w:r w:rsidR="000B74E5" w:rsidRPr="00750BBF">
        <w:rPr>
          <w:sz w:val="28"/>
          <w:szCs w:val="28"/>
          <w:lang w:val="es-MX"/>
        </w:rPr>
        <w:t xml:space="preserve">thành đơn vị hành chính </w:t>
      </w:r>
      <w:r w:rsidR="00BE1F95" w:rsidRPr="00750BBF">
        <w:rPr>
          <w:sz w:val="28"/>
          <w:szCs w:val="28"/>
          <w:lang w:val="es-MX"/>
        </w:rPr>
        <w:t>phường Hội Phú</w:t>
      </w:r>
      <w:r w:rsidR="000B74E5" w:rsidRPr="00750BBF">
        <w:rPr>
          <w:sz w:val="28"/>
          <w:szCs w:val="28"/>
          <w:lang w:val="es-MX"/>
        </w:rPr>
        <w:t xml:space="preserve"> (mới) </w:t>
      </w:r>
      <w:r w:rsidRPr="00750BBF">
        <w:rPr>
          <w:sz w:val="28"/>
          <w:szCs w:val="28"/>
          <w:lang w:val="es-MX"/>
        </w:rPr>
        <w:t xml:space="preserve">cho đến khi có quy định mới của Chính phủ về việc sắp xếp, tổ chức lại thôn, tổ dân phố. Điều này nhằm đảm bảo ổn định và thuận lợi cho công tác quản lý </w:t>
      </w:r>
      <w:r w:rsidR="002F687F" w:rsidRPr="00750BBF">
        <w:rPr>
          <w:sz w:val="28"/>
          <w:szCs w:val="28"/>
          <w:lang w:val="es-MX"/>
        </w:rPr>
        <w:t>N</w:t>
      </w:r>
      <w:r w:rsidRPr="00750BBF">
        <w:rPr>
          <w:sz w:val="28"/>
          <w:szCs w:val="28"/>
          <w:lang w:val="es-MX"/>
        </w:rPr>
        <w:t xml:space="preserve">hà nước, phục vụ </w:t>
      </w:r>
      <w:r w:rsidR="002F687F" w:rsidRPr="00750BBF">
        <w:rPr>
          <w:sz w:val="28"/>
          <w:szCs w:val="28"/>
          <w:lang w:val="es-MX"/>
        </w:rPr>
        <w:t>N</w:t>
      </w:r>
      <w:r w:rsidRPr="00750BBF">
        <w:rPr>
          <w:sz w:val="28"/>
          <w:szCs w:val="28"/>
          <w:lang w:val="es-MX"/>
        </w:rPr>
        <w:t>hân dân trong giai đoạn chuyển tiếp.</w:t>
      </w:r>
    </w:p>
    <w:p w14:paraId="628F1626" w14:textId="77777777" w:rsidR="00681ACD" w:rsidRPr="00750BBF" w:rsidRDefault="00681ACD" w:rsidP="00F4505A">
      <w:pPr>
        <w:pStyle w:val="NormalWeb"/>
        <w:spacing w:beforeAutospacing="0" w:after="0" w:afterAutospacing="0"/>
        <w:ind w:firstLine="720"/>
        <w:rPr>
          <w:sz w:val="28"/>
          <w:szCs w:val="28"/>
          <w:lang w:val="es-MX"/>
        </w:rPr>
      </w:pPr>
      <w:r w:rsidRPr="00750BBF">
        <w:rPr>
          <w:b/>
          <w:bCs/>
          <w:sz w:val="28"/>
          <w:szCs w:val="28"/>
          <w:lang w:val="es-MX"/>
        </w:rPr>
        <w:t xml:space="preserve">2. Về tên gọi </w:t>
      </w:r>
      <w:r w:rsidR="00607F90" w:rsidRPr="00750BBF">
        <w:rPr>
          <w:b/>
          <w:bCs/>
          <w:sz w:val="28"/>
          <w:szCs w:val="28"/>
          <w:lang w:val="es-MX"/>
        </w:rPr>
        <w:t>t</w:t>
      </w:r>
      <w:r w:rsidRPr="00750BBF">
        <w:rPr>
          <w:b/>
          <w:bCs/>
          <w:sz w:val="28"/>
          <w:szCs w:val="28"/>
          <w:lang w:val="es-MX"/>
        </w:rPr>
        <w:t>ổ dân phố:</w:t>
      </w:r>
    </w:p>
    <w:p w14:paraId="2651AE23" w14:textId="77777777" w:rsidR="00FE56DA" w:rsidRPr="00750BBF" w:rsidRDefault="00FE56DA" w:rsidP="00F4505A">
      <w:pPr>
        <w:pStyle w:val="NormalWeb"/>
        <w:shd w:val="clear" w:color="auto" w:fill="FFFFFF"/>
        <w:spacing w:beforeAutospacing="0" w:after="0" w:afterAutospacing="0" w:line="234" w:lineRule="atLeast"/>
        <w:ind w:firstLine="720"/>
        <w:jc w:val="both"/>
        <w:rPr>
          <w:sz w:val="28"/>
          <w:szCs w:val="28"/>
          <w:lang w:val="es-MX"/>
        </w:rPr>
      </w:pPr>
      <w:r w:rsidRPr="00750BBF">
        <w:rPr>
          <w:sz w:val="28"/>
          <w:szCs w:val="28"/>
          <w:lang w:val="es-MX"/>
        </w:rPr>
        <w:t xml:space="preserve">- Tổ dân phố được tổ chức ở phường (dưới phường là tổ dân phố). </w:t>
      </w:r>
    </w:p>
    <w:p w14:paraId="269231A2" w14:textId="77777777" w:rsidR="00681ACD" w:rsidRPr="00750BBF" w:rsidRDefault="00495C86" w:rsidP="00F4505A">
      <w:pPr>
        <w:pStyle w:val="NormalWeb"/>
        <w:spacing w:beforeAutospacing="0" w:after="0" w:afterAutospacing="0"/>
        <w:ind w:firstLine="720"/>
        <w:jc w:val="both"/>
        <w:textAlignment w:val="baseline"/>
        <w:rPr>
          <w:sz w:val="28"/>
          <w:szCs w:val="28"/>
          <w:lang w:val="es-MX"/>
        </w:rPr>
      </w:pPr>
      <w:r w:rsidRPr="00750BBF">
        <w:rPr>
          <w:sz w:val="28"/>
          <w:szCs w:val="28"/>
          <w:lang w:val="es-MX"/>
        </w:rPr>
        <w:t xml:space="preserve">- Việc </w:t>
      </w:r>
      <w:r w:rsidR="00681ACD" w:rsidRPr="00750BBF">
        <w:rPr>
          <w:sz w:val="28"/>
          <w:szCs w:val="28"/>
          <w:lang w:val="es-MX"/>
        </w:rPr>
        <w:t>đặt tên, đổi tên các thôn, tổ dân phố phải đảm bảo tính thống nhất, khoa học, dễ nhớ, dễ quản lý, tránh trùng lặp trong phạm vi toàn phường.</w:t>
      </w:r>
      <w:r w:rsidR="00FE56DA" w:rsidRPr="00750BBF">
        <w:rPr>
          <w:sz w:val="28"/>
          <w:szCs w:val="28"/>
          <w:lang w:val="es-MX"/>
        </w:rPr>
        <w:t xml:space="preserve"> </w:t>
      </w:r>
      <w:r w:rsidR="00681ACD" w:rsidRPr="00750BBF">
        <w:rPr>
          <w:sz w:val="28"/>
          <w:szCs w:val="28"/>
          <w:lang w:val="es-MX"/>
        </w:rPr>
        <w:t>Tên gọi mới phải phù hợp với đặc điểm lịch sử, văn hóa, địa lý của địa phương, đơn vị hành chính cũ.</w:t>
      </w:r>
    </w:p>
    <w:p w14:paraId="5186E12D" w14:textId="77777777" w:rsidR="00681ACD" w:rsidRPr="00750BBF" w:rsidRDefault="00681ACD" w:rsidP="00F4505A">
      <w:pPr>
        <w:pStyle w:val="NormalWeb"/>
        <w:spacing w:beforeAutospacing="0" w:after="0" w:afterAutospacing="0"/>
        <w:ind w:firstLine="720"/>
        <w:jc w:val="both"/>
        <w:textAlignment w:val="baseline"/>
        <w:rPr>
          <w:sz w:val="28"/>
          <w:szCs w:val="28"/>
          <w:lang w:val="es-MX"/>
        </w:rPr>
      </w:pPr>
      <w:r w:rsidRPr="00750BBF">
        <w:rPr>
          <w:sz w:val="28"/>
          <w:szCs w:val="28"/>
          <w:lang w:val="es-MX"/>
        </w:rPr>
        <w:t>- Đảm bảo tuân thủ các quy định hiện hành về đặt tên, đổi tên đơn vị hành chính, địa danh, trong đó ưu tiên việc chuyển đổi các thôn thành tổ dân phố để phù hợp với mô hình chính quyền đô thị.</w:t>
      </w:r>
    </w:p>
    <w:p w14:paraId="3E796692" w14:textId="77777777" w:rsidR="007A7AE9" w:rsidRPr="00750BBF" w:rsidRDefault="005E73C9" w:rsidP="00F4505A">
      <w:pPr>
        <w:pStyle w:val="NormalWeb"/>
        <w:shd w:val="clear" w:color="auto" w:fill="FFFFFF"/>
        <w:spacing w:beforeAutospacing="0" w:after="0" w:afterAutospacing="0" w:line="234" w:lineRule="atLeast"/>
        <w:ind w:firstLine="720"/>
        <w:jc w:val="both"/>
        <w:rPr>
          <w:sz w:val="28"/>
          <w:szCs w:val="28"/>
          <w:lang w:val="es-MX"/>
        </w:rPr>
      </w:pPr>
      <w:r w:rsidRPr="00750BBF">
        <w:rPr>
          <w:sz w:val="28"/>
          <w:szCs w:val="28"/>
          <w:lang w:val="es-MX"/>
        </w:rPr>
        <w:t xml:space="preserve">- Việc đặt tên, đổi tên </w:t>
      </w:r>
      <w:r w:rsidR="007A7AE9" w:rsidRPr="00750BBF">
        <w:rPr>
          <w:sz w:val="28"/>
          <w:szCs w:val="28"/>
          <w:lang w:val="es-MX"/>
        </w:rPr>
        <w:t>tổ dân phố phải được lấy ý kiến cử tri là đại diện hộ gia đình tại thôn, tổ dân phố, theo đúng Luật thực hiện dân ch</w:t>
      </w:r>
      <w:r w:rsidR="00BD7ED3" w:rsidRPr="00750BBF">
        <w:rPr>
          <w:sz w:val="28"/>
          <w:szCs w:val="28"/>
          <w:lang w:val="es-MX"/>
        </w:rPr>
        <w:t>ủ</w:t>
      </w:r>
      <w:r w:rsidR="007A7AE9" w:rsidRPr="00750BBF">
        <w:rPr>
          <w:sz w:val="28"/>
          <w:szCs w:val="28"/>
          <w:lang w:val="es-MX"/>
        </w:rPr>
        <w:t xml:space="preserve"> ở cơ sở.</w:t>
      </w:r>
    </w:p>
    <w:p w14:paraId="5260C61B" w14:textId="77777777" w:rsidR="00226D61" w:rsidRPr="00750BBF" w:rsidRDefault="00226D61" w:rsidP="00F4505A">
      <w:pPr>
        <w:spacing w:before="100"/>
        <w:jc w:val="both"/>
        <w:rPr>
          <w:rFonts w:cs="Times New Roman"/>
          <w:b/>
          <w:szCs w:val="28"/>
          <w:lang w:val="es-MX"/>
        </w:rPr>
      </w:pPr>
      <w:r w:rsidRPr="00750BBF">
        <w:rPr>
          <w:rFonts w:cs="Times New Roman"/>
          <w:szCs w:val="28"/>
          <w:lang w:val="es-MX"/>
        </w:rPr>
        <w:tab/>
      </w:r>
      <w:r w:rsidRPr="00750BBF">
        <w:rPr>
          <w:rFonts w:cs="Times New Roman"/>
          <w:b/>
          <w:szCs w:val="28"/>
          <w:lang w:val="es-MX"/>
        </w:rPr>
        <w:t>I</w:t>
      </w:r>
      <w:r w:rsidR="009D22B7" w:rsidRPr="00750BBF">
        <w:rPr>
          <w:rFonts w:cs="Times New Roman"/>
          <w:b/>
          <w:szCs w:val="28"/>
          <w:lang w:val="es-MX"/>
        </w:rPr>
        <w:t>V</w:t>
      </w:r>
      <w:r w:rsidR="002F687F" w:rsidRPr="00750BBF">
        <w:rPr>
          <w:rFonts w:cs="Times New Roman"/>
          <w:b/>
          <w:szCs w:val="28"/>
          <w:lang w:val="es-MX"/>
        </w:rPr>
        <w:t xml:space="preserve">. </w:t>
      </w:r>
      <w:r w:rsidR="001D29A6" w:rsidRPr="00750BBF">
        <w:rPr>
          <w:rFonts w:cs="Times New Roman"/>
          <w:b/>
          <w:szCs w:val="28"/>
          <w:lang w:val="es-MX"/>
        </w:rPr>
        <w:t>THỰ</w:t>
      </w:r>
      <w:r w:rsidR="00E96B79" w:rsidRPr="00750BBF">
        <w:rPr>
          <w:rFonts w:cs="Times New Roman"/>
          <w:b/>
          <w:szCs w:val="28"/>
          <w:lang w:val="es-MX"/>
        </w:rPr>
        <w:t>C TRẠ</w:t>
      </w:r>
      <w:r w:rsidR="001D29A6" w:rsidRPr="00750BBF">
        <w:rPr>
          <w:rFonts w:cs="Times New Roman"/>
          <w:b/>
          <w:szCs w:val="28"/>
          <w:lang w:val="es-MX"/>
        </w:rPr>
        <w:t xml:space="preserve">NG THÔN, </w:t>
      </w:r>
      <w:r w:rsidR="002A31A9" w:rsidRPr="00750BBF">
        <w:rPr>
          <w:rFonts w:cs="Times New Roman"/>
          <w:b/>
          <w:szCs w:val="28"/>
          <w:lang w:val="es-MX"/>
        </w:rPr>
        <w:t xml:space="preserve">LÀNG, </w:t>
      </w:r>
      <w:r w:rsidR="001D29A6" w:rsidRPr="00750BBF">
        <w:rPr>
          <w:rFonts w:cs="Times New Roman"/>
          <w:b/>
          <w:szCs w:val="28"/>
          <w:lang w:val="es-MX"/>
        </w:rPr>
        <w:t>TỔ DÂN PHỐ</w:t>
      </w:r>
      <w:r w:rsidR="00501077" w:rsidRPr="00750BBF">
        <w:rPr>
          <w:rFonts w:cs="Times New Roman"/>
          <w:b/>
          <w:szCs w:val="28"/>
          <w:lang w:val="es-MX"/>
        </w:rPr>
        <w:t xml:space="preserve"> SAU</w:t>
      </w:r>
      <w:r w:rsidR="001D29A6" w:rsidRPr="00750BBF">
        <w:rPr>
          <w:rFonts w:cs="Times New Roman"/>
          <w:b/>
          <w:szCs w:val="28"/>
          <w:lang w:val="es-MX"/>
        </w:rPr>
        <w:t xml:space="preserve"> SÁP NHẬP </w:t>
      </w:r>
    </w:p>
    <w:p w14:paraId="659CD631" w14:textId="77777777" w:rsidR="00501077" w:rsidRPr="00750BBF" w:rsidRDefault="00501077" w:rsidP="00F4505A">
      <w:pPr>
        <w:spacing w:before="100"/>
        <w:ind w:firstLine="720"/>
        <w:jc w:val="both"/>
        <w:rPr>
          <w:rFonts w:cs="Times New Roman"/>
          <w:szCs w:val="28"/>
          <w:lang w:val="es-MX"/>
        </w:rPr>
      </w:pPr>
      <w:bookmarkStart w:id="1" w:name="dieu_10"/>
      <w:r w:rsidRPr="00750BBF">
        <w:rPr>
          <w:rFonts w:cs="Times New Roman"/>
          <w:b/>
          <w:szCs w:val="28"/>
          <w:lang w:val="es-MX"/>
        </w:rPr>
        <w:t xml:space="preserve">1. </w:t>
      </w:r>
      <w:r w:rsidR="002A31A9" w:rsidRPr="00750BBF">
        <w:rPr>
          <w:rFonts w:cs="Times New Roman"/>
          <w:b/>
          <w:szCs w:val="28"/>
          <w:lang w:val="es-MX"/>
        </w:rPr>
        <w:t xml:space="preserve">Tình hình </w:t>
      </w:r>
      <w:r w:rsidR="00773197" w:rsidRPr="00750BBF">
        <w:rPr>
          <w:rFonts w:cs="Times New Roman"/>
          <w:b/>
          <w:szCs w:val="28"/>
          <w:lang w:val="es-MX"/>
        </w:rPr>
        <w:t>t</w:t>
      </w:r>
      <w:r w:rsidRPr="00750BBF">
        <w:rPr>
          <w:rFonts w:cs="Times New Roman"/>
          <w:b/>
          <w:szCs w:val="28"/>
          <w:lang w:val="es-MX"/>
        </w:rPr>
        <w:t xml:space="preserve">hôn, làng, </w:t>
      </w:r>
      <w:r w:rsidR="002F687F" w:rsidRPr="00750BBF">
        <w:rPr>
          <w:rFonts w:cs="Times New Roman"/>
          <w:b/>
          <w:szCs w:val="28"/>
          <w:lang w:val="es-MX"/>
        </w:rPr>
        <w:t>t</w:t>
      </w:r>
      <w:r w:rsidRPr="00750BBF">
        <w:rPr>
          <w:rFonts w:cs="Times New Roman"/>
          <w:b/>
          <w:szCs w:val="28"/>
          <w:lang w:val="es-MX"/>
        </w:rPr>
        <w:t xml:space="preserve">ổ dân phố của các đơn vị hành chính cũ trước khi sáp nhập thành </w:t>
      </w:r>
      <w:r w:rsidR="00BE1F95" w:rsidRPr="00750BBF">
        <w:rPr>
          <w:rFonts w:cs="Times New Roman"/>
          <w:b/>
          <w:szCs w:val="28"/>
          <w:lang w:val="es-MX"/>
        </w:rPr>
        <w:t>phường Hội Phú</w:t>
      </w:r>
      <w:r w:rsidRPr="00750BBF">
        <w:rPr>
          <w:rFonts w:cs="Times New Roman"/>
          <w:szCs w:val="28"/>
          <w:lang w:val="es-MX"/>
        </w:rPr>
        <w:t>.</w:t>
      </w:r>
    </w:p>
    <w:p w14:paraId="4CD21494" w14:textId="77777777" w:rsidR="002F687F" w:rsidRPr="00750BBF" w:rsidRDefault="002F687F" w:rsidP="002F687F">
      <w:pPr>
        <w:spacing w:before="100"/>
        <w:ind w:firstLine="720"/>
        <w:jc w:val="both"/>
        <w:rPr>
          <w:rFonts w:cs="Times New Roman"/>
          <w:bCs/>
          <w:szCs w:val="28"/>
          <w:lang w:val="vi-VN"/>
        </w:rPr>
      </w:pPr>
      <w:r w:rsidRPr="00750BBF">
        <w:rPr>
          <w:rFonts w:cs="Times New Roman"/>
          <w:bCs/>
          <w:szCs w:val="28"/>
          <w:lang w:val="vi-VN"/>
        </w:rPr>
        <w:t>Phường Hội Phú được hình th</w:t>
      </w:r>
      <w:r w:rsidRPr="00750BBF">
        <w:rPr>
          <w:rFonts w:cs="Times New Roman"/>
          <w:bCs/>
          <w:szCs w:val="28"/>
          <w:lang w:val="es-MX"/>
        </w:rPr>
        <w:t>à</w:t>
      </w:r>
      <w:r w:rsidRPr="00750BBF">
        <w:rPr>
          <w:rFonts w:cs="Times New Roman"/>
          <w:bCs/>
          <w:szCs w:val="28"/>
          <w:lang w:val="vi-VN"/>
        </w:rPr>
        <w:t>nh trên cơ sở sáp nhập 0</w:t>
      </w:r>
      <w:r w:rsidRPr="00750BBF">
        <w:rPr>
          <w:rFonts w:cs="Times New Roman"/>
          <w:bCs/>
          <w:szCs w:val="28"/>
          <w:lang w:val="es-MX"/>
        </w:rPr>
        <w:t>3</w:t>
      </w:r>
      <w:r w:rsidRPr="00750BBF">
        <w:rPr>
          <w:rFonts w:cs="Times New Roman"/>
          <w:bCs/>
          <w:szCs w:val="28"/>
          <w:lang w:val="vi-VN"/>
        </w:rPr>
        <w:t xml:space="preserve"> đơn vị hành chính gồm: </w:t>
      </w:r>
      <w:r w:rsidRPr="00750BBF">
        <w:rPr>
          <w:rFonts w:cs="Times New Roman"/>
          <w:bCs/>
          <w:szCs w:val="28"/>
          <w:lang w:val="es-MX"/>
        </w:rPr>
        <w:t>Phường Hội Phú,</w:t>
      </w:r>
      <w:r w:rsidRPr="00750BBF">
        <w:rPr>
          <w:rFonts w:cs="Times New Roman"/>
          <w:bCs/>
          <w:szCs w:val="28"/>
          <w:lang w:val="vi-VN"/>
        </w:rPr>
        <w:t xml:space="preserve"> </w:t>
      </w:r>
      <w:r w:rsidRPr="00750BBF">
        <w:rPr>
          <w:rFonts w:cs="Times New Roman"/>
          <w:bCs/>
          <w:szCs w:val="28"/>
          <w:lang w:val="es-MX"/>
        </w:rPr>
        <w:t>p</w:t>
      </w:r>
      <w:r w:rsidRPr="00750BBF">
        <w:rPr>
          <w:rFonts w:cs="Times New Roman"/>
          <w:bCs/>
          <w:szCs w:val="28"/>
          <w:lang w:val="vi-VN"/>
        </w:rPr>
        <w:t xml:space="preserve">hường </w:t>
      </w:r>
      <w:r w:rsidRPr="00750BBF">
        <w:rPr>
          <w:rFonts w:cs="Times New Roman"/>
          <w:bCs/>
          <w:szCs w:val="28"/>
          <w:lang w:val="es-MX"/>
        </w:rPr>
        <w:t xml:space="preserve">Trà Bá, phường Chi Lăng và </w:t>
      </w:r>
      <w:r w:rsidRPr="00750BBF">
        <w:rPr>
          <w:rFonts w:cs="Times New Roman"/>
          <w:bCs/>
          <w:szCs w:val="28"/>
          <w:lang w:val="vi-VN"/>
        </w:rPr>
        <w:t>(</w:t>
      </w:r>
      <w:r w:rsidRPr="00750BBF">
        <w:rPr>
          <w:rFonts w:cs="Times New Roman"/>
          <w:szCs w:val="28"/>
          <w:lang w:val="es-MX"/>
        </w:rPr>
        <w:t>thuộc thành phố Pleiku</w:t>
      </w:r>
      <w:r w:rsidRPr="00750BBF">
        <w:rPr>
          <w:rFonts w:cs="Times New Roman"/>
          <w:szCs w:val="28"/>
          <w:lang w:val="vi-VN"/>
        </w:rPr>
        <w:t xml:space="preserve"> cũ)</w:t>
      </w:r>
      <w:r w:rsidRPr="00750BBF">
        <w:rPr>
          <w:rFonts w:cs="Times New Roman"/>
          <w:bCs/>
          <w:szCs w:val="28"/>
          <w:lang w:val="vi-VN"/>
        </w:rPr>
        <w:t xml:space="preserve">. </w:t>
      </w:r>
      <w:r w:rsidRPr="00750BBF">
        <w:rPr>
          <w:rFonts w:cs="Times New Roman"/>
          <w:szCs w:val="28"/>
          <w:lang w:val="es-MX"/>
        </w:rPr>
        <w:t>Với diện tích tự nhiên 34,86 km</w:t>
      </w:r>
      <w:r w:rsidRPr="00750BBF">
        <w:rPr>
          <w:rFonts w:cs="Times New Roman"/>
          <w:szCs w:val="28"/>
          <w:vertAlign w:val="superscript"/>
          <w:lang w:val="es-MX"/>
        </w:rPr>
        <w:t>2</w:t>
      </w:r>
      <w:r w:rsidRPr="00750BBF">
        <w:rPr>
          <w:rFonts w:cs="Times New Roman"/>
          <w:szCs w:val="28"/>
          <w:lang w:val="es-MX"/>
        </w:rPr>
        <w:t>, quy mô dân số 46.358 người</w:t>
      </w:r>
      <w:r w:rsidRPr="00750BBF">
        <w:rPr>
          <w:rFonts w:cs="Times New Roman"/>
          <w:bCs/>
          <w:szCs w:val="28"/>
          <w:lang w:val="es-MX"/>
        </w:rPr>
        <w:t xml:space="preserve">, trên địa bàn có </w:t>
      </w:r>
      <w:r w:rsidRPr="00750BBF">
        <w:rPr>
          <w:rFonts w:cs="Times New Roman"/>
          <w:bCs/>
          <w:szCs w:val="28"/>
          <w:lang w:val="vi-VN"/>
        </w:rPr>
        <w:t>26</w:t>
      </w:r>
      <w:r w:rsidRPr="00750BBF">
        <w:rPr>
          <w:rFonts w:cs="Times New Roman"/>
          <w:bCs/>
          <w:szCs w:val="28"/>
          <w:lang w:val="es-MX"/>
        </w:rPr>
        <w:t xml:space="preserve"> thôn, làng, tổ dân phố.</w:t>
      </w:r>
    </w:p>
    <w:p w14:paraId="326C587E" w14:textId="77777777" w:rsidR="007D7A89" w:rsidRPr="00750BBF" w:rsidRDefault="007D7A89" w:rsidP="00F4505A">
      <w:pPr>
        <w:spacing w:before="100"/>
        <w:ind w:firstLine="720"/>
        <w:jc w:val="both"/>
        <w:rPr>
          <w:rFonts w:cs="Times New Roman"/>
          <w:b/>
          <w:i/>
          <w:szCs w:val="28"/>
          <w:lang w:val="vi-VN"/>
        </w:rPr>
      </w:pPr>
      <w:r w:rsidRPr="00750BBF">
        <w:rPr>
          <w:rFonts w:cs="Times New Roman"/>
          <w:b/>
          <w:i/>
          <w:szCs w:val="28"/>
          <w:lang w:val="vi-VN"/>
        </w:rPr>
        <w:t xml:space="preserve">1. 1. Về số lượng </w:t>
      </w:r>
    </w:p>
    <w:bookmarkEnd w:id="1"/>
    <w:p w14:paraId="018BB4BE" w14:textId="77777777" w:rsidR="008E7B7A" w:rsidRPr="00750BBF" w:rsidRDefault="008E7B7A" w:rsidP="008E7B7A">
      <w:pPr>
        <w:spacing w:before="100"/>
        <w:ind w:firstLine="720"/>
        <w:jc w:val="both"/>
        <w:rPr>
          <w:rFonts w:eastAsia="MS Mincho" w:cs="Times New Roman"/>
          <w:szCs w:val="28"/>
          <w:lang w:val="vi-VN"/>
        </w:rPr>
      </w:pPr>
      <w:r w:rsidRPr="00750BBF">
        <w:rPr>
          <w:rFonts w:eastAsia="MS Mincho" w:cs="Times New Roman"/>
          <w:szCs w:val="28"/>
          <w:lang w:val="vi-VN"/>
        </w:rPr>
        <w:t>Sau khi sáp nhập phường Hội Phú có 02 thôn, 18 tổ dân phố và 06 làng. Cụ thể:</w:t>
      </w:r>
    </w:p>
    <w:p w14:paraId="67A17DC4" w14:textId="77777777" w:rsidR="008E7B7A" w:rsidRPr="00750BBF" w:rsidRDefault="008E7B7A" w:rsidP="008E7B7A">
      <w:pPr>
        <w:spacing w:before="100"/>
        <w:ind w:firstLine="720"/>
        <w:jc w:val="both"/>
        <w:rPr>
          <w:rFonts w:eastAsia="MS Mincho" w:cs="Times New Roman"/>
          <w:szCs w:val="28"/>
          <w:lang w:val="vi-VN"/>
        </w:rPr>
      </w:pPr>
      <w:r w:rsidRPr="00750BBF">
        <w:rPr>
          <w:rFonts w:cs="Times New Roman"/>
          <w:szCs w:val="28"/>
          <w:lang w:val="vi-VN"/>
        </w:rPr>
        <w:t xml:space="preserve">- Phường Hội Phú (cũ) có 06 tổ dân phố gồm: Tổ dân phố 1, Tổ dân phố 2, </w:t>
      </w:r>
      <w:r w:rsidRPr="00750BBF">
        <w:rPr>
          <w:rFonts w:cs="Times New Roman"/>
          <w:bCs/>
          <w:szCs w:val="28"/>
          <w:lang w:val="vi-VN"/>
        </w:rPr>
        <w:t xml:space="preserve"> </w:t>
      </w:r>
      <w:r w:rsidRPr="00750BBF">
        <w:rPr>
          <w:rFonts w:cs="Times New Roman"/>
          <w:szCs w:val="28"/>
          <w:lang w:val="vi-VN"/>
        </w:rPr>
        <w:t>Tổ dân phố 3, Tổ dân phố 4, Tổ dân phố 5, Tổ dân phố 6.</w:t>
      </w:r>
    </w:p>
    <w:p w14:paraId="3962B081" w14:textId="77777777" w:rsidR="008E7B7A" w:rsidRPr="00750BBF" w:rsidRDefault="008E7B7A" w:rsidP="008E7B7A">
      <w:pPr>
        <w:spacing w:before="100"/>
        <w:ind w:firstLine="720"/>
        <w:jc w:val="both"/>
        <w:rPr>
          <w:rFonts w:cs="Times New Roman"/>
          <w:bCs/>
          <w:szCs w:val="28"/>
          <w:lang w:val="vi-VN"/>
        </w:rPr>
      </w:pPr>
      <w:r w:rsidRPr="00750BBF">
        <w:rPr>
          <w:rFonts w:cs="Times New Roman"/>
          <w:szCs w:val="28"/>
          <w:lang w:val="vi-VN"/>
        </w:rPr>
        <w:t xml:space="preserve">- Phường Trà Bá (cũ) có 08 tổ dân phố, 03 làng gồm: Tổ dân phố 1, Tổ dân phố 2, </w:t>
      </w:r>
      <w:r w:rsidRPr="00750BBF">
        <w:rPr>
          <w:rFonts w:cs="Times New Roman"/>
          <w:bCs/>
          <w:szCs w:val="28"/>
          <w:lang w:val="vi-VN"/>
        </w:rPr>
        <w:t xml:space="preserve"> </w:t>
      </w:r>
      <w:r w:rsidRPr="00750BBF">
        <w:rPr>
          <w:rFonts w:cs="Times New Roman"/>
          <w:szCs w:val="28"/>
          <w:lang w:val="vi-VN"/>
        </w:rPr>
        <w:t>Tổ dân phố 3, Tổ dân phố 4, Tổ dân phố 5, Tổ dân phố 6, Tổ dân phố 7, Tổ dân phố 8, Làng Khưn, Làng Ngol và Làng Ngõ.</w:t>
      </w:r>
      <w:r w:rsidRPr="00750BBF">
        <w:rPr>
          <w:rFonts w:cs="Times New Roman"/>
          <w:bCs/>
          <w:szCs w:val="28"/>
          <w:lang w:val="vi-VN"/>
        </w:rPr>
        <w:t xml:space="preserve"> </w:t>
      </w:r>
    </w:p>
    <w:p w14:paraId="1A1A242D" w14:textId="77777777" w:rsidR="008E7B7A" w:rsidRPr="00750BBF" w:rsidRDefault="008E7B7A" w:rsidP="008E7B7A">
      <w:pPr>
        <w:spacing w:before="100"/>
        <w:jc w:val="both"/>
        <w:rPr>
          <w:rFonts w:cs="Times New Roman"/>
          <w:spacing w:val="-6"/>
          <w:szCs w:val="28"/>
          <w:lang w:val="vi-VN"/>
        </w:rPr>
      </w:pPr>
      <w:r w:rsidRPr="00750BBF">
        <w:rPr>
          <w:rFonts w:cs="Times New Roman"/>
          <w:bCs/>
          <w:szCs w:val="28"/>
          <w:lang w:val="vi-VN"/>
        </w:rPr>
        <w:tab/>
        <w:t xml:space="preserve">- Phường Chi Lăng (cũ) có 04 tổ dân phố, 02 thôn và 03 làng, gồm: Tổ dân phố 1, Tổ dân phố 2, Tổ dân phố 3, Tổ dân phố 4, Thôn Hàm Rồng, Thôn </w:t>
      </w:r>
      <w:r w:rsidRPr="00750BBF">
        <w:rPr>
          <w:rFonts w:cs="Times New Roman"/>
          <w:szCs w:val="28"/>
          <w:lang w:val="vi-VN"/>
        </w:rPr>
        <w:t>Ia Rôk</w:t>
      </w:r>
      <w:r w:rsidRPr="00750BBF">
        <w:rPr>
          <w:rFonts w:cs="Times New Roman"/>
          <w:bCs/>
          <w:szCs w:val="28"/>
          <w:lang w:val="vi-VN"/>
        </w:rPr>
        <w:t xml:space="preserve">, </w:t>
      </w:r>
      <w:r w:rsidRPr="00750BBF">
        <w:rPr>
          <w:rFonts w:cs="Times New Roman"/>
          <w:szCs w:val="28"/>
          <w:lang w:val="vi-VN"/>
        </w:rPr>
        <w:t>Làng Châm Anẻh, Làng Ngol Tả và Làng Ia Lang.</w:t>
      </w:r>
      <w:r w:rsidRPr="00750BBF">
        <w:rPr>
          <w:rFonts w:cs="Times New Roman"/>
          <w:bCs/>
          <w:szCs w:val="28"/>
          <w:lang w:val="vi-VN"/>
        </w:rPr>
        <w:tab/>
      </w:r>
    </w:p>
    <w:p w14:paraId="77EA879E" w14:textId="77777777" w:rsidR="008E7B7A" w:rsidRPr="00750BBF" w:rsidRDefault="008E7B7A" w:rsidP="008E7B7A">
      <w:pPr>
        <w:spacing w:before="100"/>
        <w:jc w:val="both"/>
        <w:rPr>
          <w:rFonts w:cs="Times New Roman"/>
          <w:b/>
          <w:bCs/>
          <w:szCs w:val="28"/>
          <w:lang w:val="vi-VN"/>
        </w:rPr>
      </w:pPr>
      <w:r w:rsidRPr="00750BBF">
        <w:rPr>
          <w:rFonts w:cs="Times New Roman"/>
          <w:bCs/>
          <w:szCs w:val="28"/>
          <w:lang w:val="vi-VN"/>
        </w:rPr>
        <w:t xml:space="preserve"> </w:t>
      </w:r>
      <w:r w:rsidRPr="00750BBF">
        <w:rPr>
          <w:rFonts w:cs="Times New Roman"/>
          <w:bCs/>
          <w:szCs w:val="28"/>
          <w:lang w:val="vi-VN"/>
        </w:rPr>
        <w:tab/>
      </w:r>
      <w:r w:rsidRPr="00750BBF">
        <w:rPr>
          <w:rFonts w:cs="Times New Roman"/>
          <w:b/>
          <w:bCs/>
          <w:szCs w:val="28"/>
          <w:lang w:val="vi-VN"/>
        </w:rPr>
        <w:t xml:space="preserve">1.2. Về tên gọi: </w:t>
      </w:r>
    </w:p>
    <w:p w14:paraId="7B61BE38" w14:textId="77777777" w:rsidR="008E7B7A" w:rsidRPr="00750BBF" w:rsidRDefault="008E7B7A" w:rsidP="008E7B7A">
      <w:pPr>
        <w:spacing w:before="100"/>
        <w:ind w:firstLine="720"/>
        <w:jc w:val="both"/>
        <w:rPr>
          <w:rFonts w:cs="Times New Roman"/>
          <w:bCs/>
          <w:szCs w:val="28"/>
          <w:lang w:val="vi-VN"/>
        </w:rPr>
      </w:pPr>
      <w:r w:rsidRPr="00750BBF">
        <w:rPr>
          <w:rFonts w:cs="Times New Roman"/>
          <w:bCs/>
          <w:szCs w:val="28"/>
          <w:lang w:val="vi-VN"/>
        </w:rPr>
        <w:t>* Tổ dân phố:</w:t>
      </w:r>
    </w:p>
    <w:p w14:paraId="6FCB5411" w14:textId="77777777" w:rsidR="008E7B7A" w:rsidRPr="00750BBF" w:rsidRDefault="008E7B7A" w:rsidP="008E7B7A">
      <w:pPr>
        <w:spacing w:before="100"/>
        <w:ind w:firstLine="720"/>
        <w:jc w:val="both"/>
        <w:rPr>
          <w:rFonts w:cs="Times New Roman"/>
          <w:bCs/>
          <w:szCs w:val="28"/>
          <w:lang w:val="vi-VN"/>
        </w:rPr>
      </w:pPr>
      <w:r w:rsidRPr="00750BBF">
        <w:rPr>
          <w:rFonts w:cs="Times New Roman"/>
          <w:bCs/>
          <w:szCs w:val="28"/>
          <w:lang w:val="vi-VN"/>
        </w:rPr>
        <w:lastRenderedPageBreak/>
        <w:t>+ Tên Tổ dân phố 1, Tổ dân phố 2, Tổ dân phố 3, Tổ dân phố 4: Mỗi tên gọi có 3 Tổ dân phố trùng tên</w:t>
      </w:r>
      <w:r w:rsidRPr="00750BBF">
        <w:rPr>
          <w:rFonts w:cs="Times New Roman"/>
          <w:bCs/>
          <w:szCs w:val="28"/>
          <w:vertAlign w:val="superscript"/>
          <w:lang w:val="vi-VN"/>
        </w:rPr>
        <w:t>(</w:t>
      </w:r>
      <w:r w:rsidRPr="00750BBF">
        <w:rPr>
          <w:rStyle w:val="FootnoteReference"/>
          <w:rFonts w:cs="Times New Roman"/>
          <w:bCs/>
          <w:szCs w:val="28"/>
        </w:rPr>
        <w:footnoteReference w:id="1"/>
      </w:r>
      <w:r w:rsidRPr="00750BBF">
        <w:rPr>
          <w:rFonts w:cs="Times New Roman"/>
          <w:bCs/>
          <w:szCs w:val="28"/>
          <w:vertAlign w:val="superscript"/>
          <w:lang w:val="vi-VN"/>
        </w:rPr>
        <w:t>)</w:t>
      </w:r>
      <w:r w:rsidRPr="00750BBF">
        <w:rPr>
          <w:rFonts w:cs="Times New Roman"/>
          <w:bCs/>
          <w:szCs w:val="28"/>
          <w:lang w:val="vi-VN"/>
        </w:rPr>
        <w:t>.</w:t>
      </w:r>
    </w:p>
    <w:p w14:paraId="6664F567" w14:textId="77777777" w:rsidR="008E7B7A" w:rsidRPr="00750BBF" w:rsidRDefault="008E7B7A" w:rsidP="008E7B7A">
      <w:pPr>
        <w:spacing w:before="100"/>
        <w:ind w:firstLine="720"/>
        <w:jc w:val="both"/>
        <w:rPr>
          <w:rFonts w:cs="Times New Roman"/>
          <w:bCs/>
          <w:szCs w:val="28"/>
          <w:lang w:val="vi-VN"/>
        </w:rPr>
      </w:pPr>
      <w:r w:rsidRPr="00750BBF">
        <w:rPr>
          <w:rFonts w:cs="Times New Roman"/>
          <w:bCs/>
          <w:szCs w:val="28"/>
          <w:lang w:val="vi-VN"/>
        </w:rPr>
        <w:t>+ Tên Tổ dân phố 5, Tổ dân phố 6: Mỗi tên gọi có 2 Tổ dân phố trùng tên</w:t>
      </w:r>
      <w:r w:rsidRPr="00750BBF">
        <w:rPr>
          <w:rFonts w:cs="Times New Roman"/>
          <w:bCs/>
          <w:szCs w:val="28"/>
          <w:vertAlign w:val="superscript"/>
          <w:lang w:val="vi-VN"/>
        </w:rPr>
        <w:t>(</w:t>
      </w:r>
      <w:r w:rsidRPr="00750BBF">
        <w:rPr>
          <w:rStyle w:val="FootnoteReference"/>
          <w:rFonts w:cs="Times New Roman"/>
          <w:bCs/>
          <w:szCs w:val="28"/>
        </w:rPr>
        <w:footnoteReference w:id="2"/>
      </w:r>
      <w:r w:rsidRPr="00750BBF">
        <w:rPr>
          <w:rFonts w:cs="Times New Roman"/>
          <w:bCs/>
          <w:szCs w:val="28"/>
          <w:vertAlign w:val="superscript"/>
          <w:lang w:val="vi-VN"/>
        </w:rPr>
        <w:t>)</w:t>
      </w:r>
      <w:r w:rsidRPr="00750BBF">
        <w:rPr>
          <w:rFonts w:cs="Times New Roman"/>
          <w:bCs/>
          <w:szCs w:val="28"/>
          <w:lang w:val="vi-VN"/>
        </w:rPr>
        <w:t>.</w:t>
      </w:r>
    </w:p>
    <w:p w14:paraId="4A27598B" w14:textId="77777777" w:rsidR="008E7B7A" w:rsidRPr="00750BBF" w:rsidRDefault="008E7B7A" w:rsidP="008E7B7A">
      <w:pPr>
        <w:spacing w:before="100"/>
        <w:ind w:firstLine="720"/>
        <w:jc w:val="both"/>
        <w:rPr>
          <w:rFonts w:cs="Times New Roman"/>
          <w:bCs/>
          <w:szCs w:val="28"/>
          <w:lang w:val="vi-VN"/>
        </w:rPr>
      </w:pPr>
      <w:r w:rsidRPr="00750BBF">
        <w:rPr>
          <w:rFonts w:cs="Times New Roman"/>
          <w:bCs/>
          <w:szCs w:val="28"/>
          <w:lang w:val="vi-VN"/>
        </w:rPr>
        <w:t>+ Tên Tổ dân phố 7, Tổ dân phố 8:  Không trùng tên</w:t>
      </w:r>
      <w:r w:rsidRPr="00750BBF">
        <w:rPr>
          <w:rFonts w:cs="Times New Roman"/>
          <w:bCs/>
          <w:szCs w:val="28"/>
          <w:vertAlign w:val="superscript"/>
          <w:lang w:val="vi-VN"/>
        </w:rPr>
        <w:t>(</w:t>
      </w:r>
      <w:r w:rsidRPr="00750BBF">
        <w:rPr>
          <w:rStyle w:val="FootnoteReference"/>
          <w:rFonts w:cs="Times New Roman"/>
          <w:bCs/>
          <w:szCs w:val="28"/>
        </w:rPr>
        <w:footnoteReference w:id="3"/>
      </w:r>
      <w:r w:rsidRPr="00750BBF">
        <w:rPr>
          <w:rFonts w:cs="Times New Roman"/>
          <w:bCs/>
          <w:szCs w:val="28"/>
          <w:vertAlign w:val="superscript"/>
          <w:lang w:val="vi-VN"/>
        </w:rPr>
        <w:t>)</w:t>
      </w:r>
      <w:r w:rsidRPr="00750BBF">
        <w:rPr>
          <w:rFonts w:cs="Times New Roman"/>
          <w:bCs/>
          <w:szCs w:val="28"/>
          <w:lang w:val="vi-VN"/>
        </w:rPr>
        <w:t>.</w:t>
      </w:r>
    </w:p>
    <w:p w14:paraId="62A2FD44" w14:textId="77777777" w:rsidR="008E7B7A" w:rsidRPr="00750BBF" w:rsidRDefault="008E7B7A" w:rsidP="008E7B7A">
      <w:pPr>
        <w:spacing w:before="100"/>
        <w:ind w:firstLine="720"/>
        <w:jc w:val="both"/>
        <w:rPr>
          <w:rFonts w:cs="Times New Roman"/>
          <w:bCs/>
          <w:color w:val="FF0000"/>
          <w:szCs w:val="28"/>
          <w:lang w:val="vi-VN"/>
        </w:rPr>
      </w:pPr>
      <w:r w:rsidRPr="00750BBF">
        <w:rPr>
          <w:rFonts w:cs="Times New Roman"/>
          <w:bCs/>
          <w:szCs w:val="28"/>
          <w:lang w:val="vi-VN"/>
        </w:rPr>
        <w:t xml:space="preserve">* Thôn: Thôn Hàm Rồng, Thôn </w:t>
      </w:r>
      <w:r w:rsidRPr="00750BBF">
        <w:rPr>
          <w:rFonts w:cs="Times New Roman"/>
          <w:szCs w:val="28"/>
          <w:lang w:val="vi-VN"/>
        </w:rPr>
        <w:t>Ia Rôk (phường Chi Lăng cũ).</w:t>
      </w:r>
    </w:p>
    <w:p w14:paraId="21DAF664" w14:textId="1FA2618B" w:rsidR="008E7B7A" w:rsidRPr="00750BBF" w:rsidRDefault="008E7B7A" w:rsidP="008E7B7A">
      <w:pPr>
        <w:spacing w:before="100"/>
        <w:ind w:firstLine="720"/>
        <w:jc w:val="both"/>
        <w:rPr>
          <w:rFonts w:cs="Times New Roman"/>
          <w:bCs/>
          <w:color w:val="FF0000"/>
          <w:szCs w:val="28"/>
          <w:lang w:val="vi-VN"/>
        </w:rPr>
      </w:pPr>
      <w:r w:rsidRPr="00750BBF">
        <w:rPr>
          <w:rFonts w:cs="Times New Roman"/>
          <w:bCs/>
          <w:szCs w:val="28"/>
          <w:lang w:val="vi-VN"/>
        </w:rPr>
        <w:t xml:space="preserve">* Làng : </w:t>
      </w:r>
      <w:r w:rsidRPr="00750BBF">
        <w:rPr>
          <w:rFonts w:cs="Times New Roman"/>
          <w:szCs w:val="28"/>
          <w:lang w:val="vi-VN"/>
        </w:rPr>
        <w:t>Làng Khưn, Làng Ngol và Làng Ngõ (phường Trà Bá cũ), Làng Châm Anẻh, Làng Ngol Tả và Làng Ia Lang (phường Chi L</w:t>
      </w:r>
      <w:r w:rsidR="001E08E2" w:rsidRPr="00750BBF">
        <w:rPr>
          <w:rFonts w:cs="Times New Roman"/>
          <w:szCs w:val="28"/>
          <w:lang w:val="vi-VN"/>
        </w:rPr>
        <w:t>ă</w:t>
      </w:r>
      <w:r w:rsidRPr="00750BBF">
        <w:rPr>
          <w:rFonts w:cs="Times New Roman"/>
          <w:szCs w:val="28"/>
          <w:lang w:val="vi-VN"/>
        </w:rPr>
        <w:t>ng cũ).</w:t>
      </w:r>
    </w:p>
    <w:p w14:paraId="682B2840" w14:textId="77777777" w:rsidR="006B5875" w:rsidRPr="00750BBF" w:rsidRDefault="006B5875" w:rsidP="00F219CD">
      <w:pPr>
        <w:spacing w:before="100"/>
        <w:ind w:firstLine="720"/>
        <w:jc w:val="both"/>
        <w:rPr>
          <w:rFonts w:cs="Times New Roman"/>
          <w:b/>
          <w:szCs w:val="28"/>
          <w:lang w:val="vi-VN"/>
        </w:rPr>
      </w:pPr>
      <w:r w:rsidRPr="00750BBF">
        <w:rPr>
          <w:rFonts w:cs="Times New Roman"/>
          <w:b/>
          <w:szCs w:val="28"/>
          <w:lang w:val="vi-VN"/>
        </w:rPr>
        <w:t>V</w:t>
      </w:r>
      <w:r w:rsidR="00D362D1" w:rsidRPr="00750BBF">
        <w:rPr>
          <w:rFonts w:cs="Times New Roman"/>
          <w:b/>
          <w:szCs w:val="28"/>
          <w:lang w:val="vi-VN"/>
        </w:rPr>
        <w:t xml:space="preserve">. </w:t>
      </w:r>
      <w:r w:rsidR="007917C7" w:rsidRPr="00750BBF">
        <w:rPr>
          <w:rFonts w:cs="Times New Roman"/>
          <w:b/>
          <w:szCs w:val="28"/>
          <w:lang w:val="vi-VN"/>
        </w:rPr>
        <w:t xml:space="preserve">PHƯƠNG ÁN </w:t>
      </w:r>
      <w:r w:rsidR="00940E30" w:rsidRPr="00750BBF">
        <w:rPr>
          <w:rFonts w:cs="Times New Roman"/>
          <w:b/>
          <w:szCs w:val="28"/>
          <w:lang w:val="vi-VN"/>
        </w:rPr>
        <w:t xml:space="preserve">ĐỔI TÊN, </w:t>
      </w:r>
      <w:r w:rsidR="009D22B7" w:rsidRPr="00750BBF">
        <w:rPr>
          <w:rFonts w:cs="Times New Roman"/>
          <w:b/>
          <w:szCs w:val="28"/>
          <w:lang w:val="vi-VN"/>
        </w:rPr>
        <w:t>ĐẶ</w:t>
      </w:r>
      <w:r w:rsidR="00653C1E" w:rsidRPr="00750BBF">
        <w:rPr>
          <w:rFonts w:cs="Times New Roman"/>
          <w:b/>
          <w:szCs w:val="28"/>
          <w:lang w:val="vi-VN"/>
        </w:rPr>
        <w:t xml:space="preserve">T TÊN </w:t>
      </w:r>
      <w:r w:rsidR="009D22B7" w:rsidRPr="00750BBF">
        <w:rPr>
          <w:rFonts w:cs="Times New Roman"/>
          <w:b/>
          <w:szCs w:val="28"/>
          <w:lang w:val="vi-VN"/>
        </w:rPr>
        <w:t xml:space="preserve">TỔ DÂN PHỐ </w:t>
      </w:r>
      <w:r w:rsidR="00BE1F95" w:rsidRPr="00750BBF">
        <w:rPr>
          <w:rFonts w:cs="Times New Roman"/>
          <w:b/>
          <w:szCs w:val="28"/>
          <w:lang w:val="vi-VN"/>
        </w:rPr>
        <w:t>PHƯỜNG HỘI PHÚ</w:t>
      </w:r>
    </w:p>
    <w:p w14:paraId="5AB41BDB" w14:textId="03CEDC78" w:rsidR="002F701F" w:rsidRPr="00750BBF" w:rsidRDefault="007917C7" w:rsidP="004A137F">
      <w:pPr>
        <w:spacing w:before="100"/>
        <w:ind w:firstLine="720"/>
        <w:jc w:val="both"/>
        <w:rPr>
          <w:rFonts w:cs="Times New Roman"/>
          <w:bCs/>
          <w:color w:val="FF0000"/>
          <w:szCs w:val="28"/>
          <w:lang w:val="vi-VN"/>
        </w:rPr>
      </w:pPr>
      <w:r w:rsidRPr="00750BBF">
        <w:rPr>
          <w:rFonts w:cs="Times New Roman"/>
          <w:szCs w:val="28"/>
          <w:lang w:val="vi-VN"/>
        </w:rPr>
        <w:t xml:space="preserve">Tổ dân phố là đơn vị hành chính nhỏ nhất trong đô thị, tương đương với thôn ở nông thôn; chi bộ Đảng ở </w:t>
      </w:r>
      <w:r w:rsidR="0006473E" w:rsidRPr="00750BBF">
        <w:rPr>
          <w:rFonts w:cs="Times New Roman"/>
          <w:szCs w:val="28"/>
          <w:lang w:val="vi-VN"/>
        </w:rPr>
        <w:t>t</w:t>
      </w:r>
      <w:r w:rsidRPr="00750BBF">
        <w:rPr>
          <w:rFonts w:cs="Times New Roman"/>
          <w:szCs w:val="28"/>
          <w:lang w:val="vi-VN"/>
        </w:rPr>
        <w:t xml:space="preserve">ổ dân phố là hạt nhân lãnh đạo chính trị tại khu dân cư; việc đặt tên </w:t>
      </w:r>
      <w:r w:rsidR="0006473E" w:rsidRPr="00750BBF">
        <w:rPr>
          <w:rFonts w:cs="Times New Roman"/>
          <w:szCs w:val="28"/>
          <w:lang w:val="vi-VN"/>
        </w:rPr>
        <w:t>t</w:t>
      </w:r>
      <w:r w:rsidRPr="00750BBF">
        <w:rPr>
          <w:rFonts w:cs="Times New Roman"/>
          <w:szCs w:val="28"/>
          <w:lang w:val="vi-VN"/>
        </w:rPr>
        <w:t xml:space="preserve">ổ dân phố trùng </w:t>
      </w:r>
      <w:r w:rsidR="00394945" w:rsidRPr="00750BBF">
        <w:rPr>
          <w:rFonts w:cs="Times New Roman"/>
          <w:szCs w:val="28"/>
          <w:lang w:val="vi-VN"/>
        </w:rPr>
        <w:t>hoặc</w:t>
      </w:r>
      <w:r w:rsidRPr="00750BBF">
        <w:rPr>
          <w:rFonts w:cs="Times New Roman"/>
          <w:szCs w:val="28"/>
          <w:lang w:val="vi-VN"/>
        </w:rPr>
        <w:t xml:space="preserve"> </w:t>
      </w:r>
      <w:r w:rsidR="002431BA" w:rsidRPr="00750BBF">
        <w:rPr>
          <w:rFonts w:cs="Times New Roman"/>
          <w:szCs w:val="28"/>
          <w:lang w:val="vi-VN"/>
        </w:rPr>
        <w:t>gắn</w:t>
      </w:r>
      <w:r w:rsidRPr="00750BBF">
        <w:rPr>
          <w:rFonts w:cs="Times New Roman"/>
          <w:szCs w:val="28"/>
          <w:lang w:val="vi-VN"/>
        </w:rPr>
        <w:t xml:space="preserve"> với tên chi bộ (ví dụ</w:t>
      </w:r>
      <w:r w:rsidR="002431BA" w:rsidRPr="00750BBF">
        <w:rPr>
          <w:rFonts w:cs="Times New Roman"/>
          <w:szCs w:val="28"/>
          <w:lang w:val="vi-VN"/>
        </w:rPr>
        <w:t xml:space="preserve"> như</w:t>
      </w:r>
      <w:r w:rsidRPr="00750BBF">
        <w:rPr>
          <w:rFonts w:cs="Times New Roman"/>
          <w:szCs w:val="28"/>
          <w:lang w:val="vi-VN"/>
        </w:rPr>
        <w:t xml:space="preserve"> </w:t>
      </w:r>
      <w:r w:rsidR="002431BA" w:rsidRPr="00750BBF">
        <w:rPr>
          <w:rFonts w:cs="Times New Roman"/>
          <w:szCs w:val="28"/>
          <w:lang w:val="vi-VN"/>
        </w:rPr>
        <w:t>C</w:t>
      </w:r>
      <w:r w:rsidRPr="00750BBF">
        <w:rPr>
          <w:rFonts w:cs="Times New Roman"/>
          <w:szCs w:val="28"/>
          <w:lang w:val="vi-VN"/>
        </w:rPr>
        <w:t xml:space="preserve">hi bộ 1 </w:t>
      </w:r>
      <w:r w:rsidR="00D362D1" w:rsidRPr="00750BBF">
        <w:rPr>
          <w:rFonts w:cs="Times New Roman"/>
          <w:szCs w:val="28"/>
          <w:lang w:val="vi-VN"/>
        </w:rPr>
        <w:t>Trà Bá</w:t>
      </w:r>
      <w:r w:rsidR="00607F90" w:rsidRPr="00750BBF">
        <w:rPr>
          <w:rFonts w:cs="Times New Roman"/>
          <w:szCs w:val="28"/>
          <w:lang w:val="vi-VN"/>
        </w:rPr>
        <w:t xml:space="preserve"> </w:t>
      </w:r>
      <w:r w:rsidRPr="00750BBF">
        <w:rPr>
          <w:rFonts w:cs="Times New Roman"/>
          <w:szCs w:val="28"/>
          <w:lang w:val="vi-VN"/>
        </w:rPr>
        <w:t xml:space="preserve">- </w:t>
      </w:r>
      <w:r w:rsidR="002431BA" w:rsidRPr="00750BBF">
        <w:rPr>
          <w:rFonts w:cs="Times New Roman"/>
          <w:szCs w:val="28"/>
          <w:lang w:val="vi-VN"/>
        </w:rPr>
        <w:t>T</w:t>
      </w:r>
      <w:r w:rsidRPr="00750BBF">
        <w:rPr>
          <w:rFonts w:cs="Times New Roman"/>
          <w:szCs w:val="28"/>
          <w:lang w:val="vi-VN"/>
        </w:rPr>
        <w:t xml:space="preserve">ổ dân phố 1 </w:t>
      </w:r>
      <w:r w:rsidR="00D362D1" w:rsidRPr="00750BBF">
        <w:rPr>
          <w:rFonts w:cs="Times New Roman"/>
          <w:szCs w:val="28"/>
          <w:lang w:val="vi-VN"/>
        </w:rPr>
        <w:t>Trà Bá</w:t>
      </w:r>
      <w:r w:rsidRPr="00750BBF">
        <w:rPr>
          <w:rFonts w:cs="Times New Roman"/>
          <w:szCs w:val="28"/>
          <w:lang w:val="vi-VN"/>
        </w:rPr>
        <w:t xml:space="preserve">) thể hiện sự thống nhất trong quản lý, giúp dễ dàng phối hợp giữa chính quyền và Đảng trong công tác lãnh đạo, chỉ đạo và triển khai nhiệm vụ tại khu dân cư. Nhiều chi bộ Đảng được thành lập trước hoặc cùng thời điểm với tổ dân phố. Khi tổ dân phố được đặt tên, người ta có xu hướng giữ nguyên hoặc kế thừa tên gọi của chi bộ nhằm giữ gìn truyền thống, lịch sử hình thành và phát triển. </w:t>
      </w:r>
      <w:r w:rsidR="00394945" w:rsidRPr="00750BBF">
        <w:rPr>
          <w:rFonts w:cs="Times New Roman"/>
          <w:szCs w:val="28"/>
          <w:lang w:val="vi-VN"/>
        </w:rPr>
        <w:t>V</w:t>
      </w:r>
      <w:r w:rsidRPr="00750BBF">
        <w:rPr>
          <w:rFonts w:cs="Times New Roman"/>
          <w:szCs w:val="28"/>
          <w:lang w:val="vi-VN"/>
        </w:rPr>
        <w:t>iệc đồng bộ tên gọ</w:t>
      </w:r>
      <w:r w:rsidR="00394945" w:rsidRPr="00750BBF">
        <w:rPr>
          <w:rFonts w:cs="Times New Roman"/>
          <w:szCs w:val="28"/>
          <w:lang w:val="vi-VN"/>
        </w:rPr>
        <w:t xml:space="preserve">i giúp cơ quan </w:t>
      </w:r>
      <w:r w:rsidRPr="00750BBF">
        <w:rPr>
          <w:rFonts w:cs="Times New Roman"/>
          <w:szCs w:val="28"/>
          <w:lang w:val="vi-VN"/>
        </w:rPr>
        <w:t>nhà nước, tổ chức chính trị-xã hội dễ nhận diện, quản lý địa bàn. Tổ dân phố gắn với đ</w:t>
      </w:r>
      <w:r w:rsidR="00394945" w:rsidRPr="00750BBF">
        <w:rPr>
          <w:rFonts w:cs="Times New Roman"/>
          <w:szCs w:val="28"/>
          <w:lang w:val="vi-VN"/>
        </w:rPr>
        <w:t>ịa</w:t>
      </w:r>
      <w:r w:rsidRPr="00750BBF">
        <w:rPr>
          <w:rFonts w:cs="Times New Roman"/>
          <w:szCs w:val="28"/>
          <w:lang w:val="vi-VN"/>
        </w:rPr>
        <w:t xml:space="preserve"> danh (</w:t>
      </w:r>
      <w:r w:rsidR="00394945" w:rsidRPr="00750BBF">
        <w:rPr>
          <w:rFonts w:cs="Times New Roman"/>
          <w:szCs w:val="28"/>
          <w:lang w:val="vi-VN"/>
        </w:rPr>
        <w:t xml:space="preserve">ví dụ </w:t>
      </w:r>
      <w:r w:rsidR="00D362D1" w:rsidRPr="00750BBF">
        <w:rPr>
          <w:rFonts w:cs="Times New Roman"/>
          <w:szCs w:val="28"/>
          <w:lang w:val="vi-VN"/>
        </w:rPr>
        <w:t>Trà Bá</w:t>
      </w:r>
      <w:r w:rsidRPr="00750BBF">
        <w:rPr>
          <w:rFonts w:cs="Times New Roman"/>
          <w:szCs w:val="28"/>
          <w:lang w:val="vi-VN"/>
        </w:rPr>
        <w:t>), kết hợp số thứ tự (1,2…) giúp phân biệt các tổ trong cùng một phường/xã</w:t>
      </w:r>
      <w:r w:rsidR="00BB7BFD" w:rsidRPr="00750BBF">
        <w:rPr>
          <w:rFonts w:cs="Times New Roman"/>
          <w:szCs w:val="28"/>
          <w:lang w:val="vi-VN"/>
        </w:rPr>
        <w:t>. Ngoài ra, việc gắn tên tổ dân phố với tên chi bộ mang tính địa danh</w:t>
      </w:r>
      <w:r w:rsidR="00CB7575" w:rsidRPr="00750BBF">
        <w:rPr>
          <w:rFonts w:cs="Times New Roman"/>
          <w:szCs w:val="28"/>
          <w:lang w:val="vi-VN"/>
        </w:rPr>
        <w:t xml:space="preserve"> giúp người dân cảm thấy </w:t>
      </w:r>
      <w:r w:rsidR="002D1CCB" w:rsidRPr="00750BBF">
        <w:rPr>
          <w:rFonts w:cs="Times New Roman"/>
          <w:szCs w:val="28"/>
          <w:lang w:val="vi-VN"/>
        </w:rPr>
        <w:t>gần</w:t>
      </w:r>
      <w:r w:rsidR="00CB7575" w:rsidRPr="00750BBF">
        <w:rPr>
          <w:rFonts w:cs="Times New Roman"/>
          <w:szCs w:val="28"/>
          <w:lang w:val="vi-VN"/>
        </w:rPr>
        <w:t xml:space="preserve"> gũi, tự hào về địa phương, </w:t>
      </w:r>
      <w:r w:rsidR="002D1CCB" w:rsidRPr="00750BBF">
        <w:rPr>
          <w:rFonts w:cs="Times New Roman"/>
          <w:szCs w:val="28"/>
          <w:lang w:val="vi-VN"/>
        </w:rPr>
        <w:t>đ</w:t>
      </w:r>
      <w:r w:rsidR="00CB7575" w:rsidRPr="00750BBF">
        <w:rPr>
          <w:rFonts w:cs="Times New Roman"/>
          <w:szCs w:val="28"/>
          <w:lang w:val="vi-VN"/>
        </w:rPr>
        <w:t>ồng thời góp phần giữ gìn bản sắc và truyền thống.</w:t>
      </w:r>
      <w:r w:rsidR="00423041" w:rsidRPr="00750BBF">
        <w:rPr>
          <w:rFonts w:cs="Times New Roman"/>
          <w:szCs w:val="28"/>
          <w:lang w:val="vi-VN"/>
        </w:rPr>
        <w:t xml:space="preserve"> </w:t>
      </w:r>
      <w:r w:rsidR="00CB7575" w:rsidRPr="00750BBF">
        <w:rPr>
          <w:rFonts w:cs="Times New Roman"/>
          <w:szCs w:val="28"/>
          <w:lang w:val="vi-VN"/>
        </w:rPr>
        <w:t xml:space="preserve">Theo đó, </w:t>
      </w:r>
      <w:r w:rsidR="00F70CB5" w:rsidRPr="00750BBF">
        <w:rPr>
          <w:rFonts w:cs="Times New Roman"/>
          <w:bCs/>
          <w:szCs w:val="28"/>
          <w:lang w:val="vi-VN"/>
        </w:rPr>
        <w:t>UBND phườ</w:t>
      </w:r>
      <w:r w:rsidR="00601BF7" w:rsidRPr="00750BBF">
        <w:rPr>
          <w:rFonts w:cs="Times New Roman"/>
          <w:bCs/>
          <w:szCs w:val="28"/>
          <w:lang w:val="vi-VN"/>
        </w:rPr>
        <w:t xml:space="preserve">ng xây dựng </w:t>
      </w:r>
      <w:r w:rsidR="00EB1F91" w:rsidRPr="00750BBF">
        <w:rPr>
          <w:rFonts w:cs="Times New Roman"/>
          <w:bCs/>
          <w:szCs w:val="28"/>
          <w:lang w:val="vi-VN"/>
        </w:rPr>
        <w:t>việc đổi tên, đặt tên thôn, tổ dân phố</w:t>
      </w:r>
      <w:r w:rsidR="00CB7575" w:rsidRPr="00750BBF">
        <w:rPr>
          <w:rFonts w:cs="Times New Roman"/>
          <w:bCs/>
          <w:szCs w:val="28"/>
          <w:lang w:val="vi-VN"/>
        </w:rPr>
        <w:t xml:space="preserve"> gắn liền với tên chi bộ</w:t>
      </w:r>
      <w:r w:rsidR="00601BF7" w:rsidRPr="00750BBF">
        <w:rPr>
          <w:rFonts w:cs="Times New Roman"/>
          <w:bCs/>
          <w:szCs w:val="28"/>
          <w:lang w:val="vi-VN"/>
        </w:rPr>
        <w:t>.</w:t>
      </w:r>
      <w:r w:rsidR="000D6E71" w:rsidRPr="00750BBF">
        <w:rPr>
          <w:rFonts w:cs="Times New Roman"/>
          <w:bCs/>
          <w:szCs w:val="28"/>
          <w:lang w:val="vi-VN"/>
        </w:rPr>
        <w:t xml:space="preserve"> </w:t>
      </w:r>
      <w:r w:rsidR="006B54EE" w:rsidRPr="006B54EE">
        <w:rPr>
          <w:rFonts w:cs="Times New Roman"/>
          <w:bCs/>
          <w:szCs w:val="28"/>
          <w:lang w:val="vi-VN"/>
        </w:rPr>
        <w:t>Về t</w:t>
      </w:r>
      <w:r w:rsidR="006B54EE">
        <w:rPr>
          <w:rFonts w:cs="Times New Roman"/>
          <w:bCs/>
          <w:szCs w:val="28"/>
          <w:lang w:val="vi-VN"/>
        </w:rPr>
        <w:t>hôn</w:t>
      </w:r>
      <w:r w:rsidR="006B54EE" w:rsidRPr="00750BBF">
        <w:rPr>
          <w:rFonts w:cs="Times New Roman"/>
          <w:bCs/>
          <w:szCs w:val="28"/>
          <w:lang w:val="vi-VN"/>
        </w:rPr>
        <w:t xml:space="preserve"> đổi tên thành Tổ </w:t>
      </w:r>
      <w:r w:rsidR="006B54EE" w:rsidRPr="006B54EE">
        <w:rPr>
          <w:rFonts w:cs="Times New Roman"/>
          <w:bCs/>
          <w:szCs w:val="28"/>
          <w:lang w:val="vi-VN"/>
        </w:rPr>
        <w:t>dân phố, nhưng vẫn giữ nguyên tên gọi;</w:t>
      </w:r>
      <w:r w:rsidR="006B54EE" w:rsidRPr="00750BBF">
        <w:rPr>
          <w:rFonts w:cs="Times New Roman"/>
          <w:bCs/>
          <w:szCs w:val="28"/>
          <w:lang w:val="vi-VN"/>
        </w:rPr>
        <w:t xml:space="preserve"> </w:t>
      </w:r>
      <w:r w:rsidR="004A137F" w:rsidRPr="00750BBF">
        <w:rPr>
          <w:rFonts w:cs="Times New Roman"/>
          <w:bCs/>
          <w:szCs w:val="28"/>
          <w:lang w:val="vi-VN"/>
        </w:rPr>
        <w:t xml:space="preserve">Về các làng, giữ nguyên tên gọi: </w:t>
      </w:r>
      <w:r w:rsidR="004A137F" w:rsidRPr="00750BBF">
        <w:rPr>
          <w:rFonts w:cs="Times New Roman"/>
          <w:szCs w:val="28"/>
          <w:lang w:val="vi-VN"/>
        </w:rPr>
        <w:t>Làng Khưn; Làng Ngol; Làng Ngõ; Làng Châm Anẻh; Làng Châm Anẻh và Làng Ia Lang</w:t>
      </w:r>
      <w:r w:rsidR="00057201" w:rsidRPr="00750BBF">
        <w:rPr>
          <w:rFonts w:cs="Times New Roman"/>
          <w:szCs w:val="28"/>
          <w:lang w:val="vi-VN"/>
        </w:rPr>
        <w:t>.</w:t>
      </w:r>
    </w:p>
    <w:p w14:paraId="1B80E15B" w14:textId="456D5FE5" w:rsidR="00EC3589" w:rsidRPr="00A2049C" w:rsidRDefault="00EC3589" w:rsidP="00A2049C">
      <w:pPr>
        <w:spacing w:before="100"/>
        <w:ind w:firstLine="720"/>
        <w:jc w:val="both"/>
        <w:rPr>
          <w:rFonts w:cs="Times New Roman"/>
          <w:szCs w:val="28"/>
          <w:lang w:val="vi-VN"/>
        </w:rPr>
      </w:pPr>
      <w:r w:rsidRPr="00750BBF">
        <w:rPr>
          <w:rFonts w:cs="Times New Roman"/>
          <w:szCs w:val="28"/>
          <w:lang w:val="vi-VN"/>
        </w:rPr>
        <w:t xml:space="preserve">- </w:t>
      </w:r>
      <w:r w:rsidRPr="00750BBF">
        <w:rPr>
          <w:rFonts w:cs="Times New Roman"/>
          <w:b/>
          <w:szCs w:val="28"/>
          <w:lang w:val="vi-VN"/>
        </w:rPr>
        <w:t>Đối với phường Hội Phú (cũ)</w:t>
      </w:r>
      <w:r w:rsidRPr="00750BBF">
        <w:rPr>
          <w:rFonts w:cs="Times New Roman"/>
          <w:szCs w:val="28"/>
          <w:lang w:val="vi-VN"/>
        </w:rPr>
        <w:t xml:space="preserve"> có 06 tổ dân phố gồm: Tổ dân phố 1, Tổ dân phố 2, </w:t>
      </w:r>
      <w:r w:rsidRPr="00750BBF">
        <w:rPr>
          <w:rFonts w:cs="Times New Roman"/>
          <w:bCs/>
          <w:szCs w:val="28"/>
          <w:lang w:val="vi-VN"/>
        </w:rPr>
        <w:t xml:space="preserve"> </w:t>
      </w:r>
      <w:r w:rsidRPr="00750BBF">
        <w:rPr>
          <w:rFonts w:cs="Times New Roman"/>
          <w:szCs w:val="28"/>
          <w:lang w:val="vi-VN"/>
        </w:rPr>
        <w:t>Tổ dân phố 3, Tổ dân phố 4, Tổ dân phố 5, Tổ dân phố 6</w:t>
      </w:r>
      <w:r w:rsidR="00A2049C" w:rsidRPr="00A2049C">
        <w:rPr>
          <w:rFonts w:cs="Times New Roman"/>
          <w:szCs w:val="28"/>
          <w:lang w:val="vi-VN"/>
        </w:rPr>
        <w:t>; đề nghị giữ nguyên.</w:t>
      </w:r>
    </w:p>
    <w:p w14:paraId="3A5229DD" w14:textId="77777777" w:rsidR="00690299" w:rsidRPr="00750BBF" w:rsidRDefault="00690299" w:rsidP="00690299">
      <w:pPr>
        <w:spacing w:before="100"/>
        <w:ind w:firstLine="720"/>
        <w:jc w:val="both"/>
        <w:rPr>
          <w:rFonts w:cs="Times New Roman"/>
          <w:bCs/>
          <w:szCs w:val="28"/>
          <w:lang w:val="vi-VN"/>
        </w:rPr>
      </w:pPr>
      <w:r w:rsidRPr="00750BBF">
        <w:rPr>
          <w:rFonts w:cs="Times New Roman"/>
          <w:szCs w:val="28"/>
          <w:lang w:val="vi-VN"/>
        </w:rPr>
        <w:t xml:space="preserve">- </w:t>
      </w:r>
      <w:r w:rsidRPr="00750BBF">
        <w:rPr>
          <w:rFonts w:cs="Times New Roman"/>
          <w:b/>
          <w:szCs w:val="28"/>
          <w:lang w:val="vi-VN"/>
        </w:rPr>
        <w:t>Đối với phường Trà Bá (cũ)</w:t>
      </w:r>
      <w:r w:rsidRPr="00750BBF">
        <w:rPr>
          <w:rFonts w:cs="Times New Roman"/>
          <w:szCs w:val="28"/>
          <w:lang w:val="vi-VN"/>
        </w:rPr>
        <w:t xml:space="preserve"> có 08 tổ dân phố, 03 làng gồm: Tổ dân phố 1, Tổ dân phố 2, </w:t>
      </w:r>
      <w:r w:rsidRPr="00750BBF">
        <w:rPr>
          <w:rFonts w:cs="Times New Roman"/>
          <w:bCs/>
          <w:szCs w:val="28"/>
          <w:lang w:val="vi-VN"/>
        </w:rPr>
        <w:t xml:space="preserve"> </w:t>
      </w:r>
      <w:r w:rsidRPr="00750BBF">
        <w:rPr>
          <w:rFonts w:cs="Times New Roman"/>
          <w:szCs w:val="28"/>
          <w:lang w:val="vi-VN"/>
        </w:rPr>
        <w:t>Tổ dân phố 3, Tổ dân phố 4, Tổ dân phố 5, Tổ dân phố 6, Tổ dân phố 7, Tổ dân phố 8, Làng Khưn, Làng Ngol và Làng Ngõ.</w:t>
      </w:r>
      <w:r w:rsidRPr="00750BBF">
        <w:rPr>
          <w:rFonts w:cs="Times New Roman"/>
          <w:bCs/>
          <w:szCs w:val="28"/>
          <w:lang w:val="vi-VN"/>
        </w:rPr>
        <w:t xml:space="preserve"> Đổi tên như sau:</w:t>
      </w:r>
    </w:p>
    <w:p w14:paraId="7D1CD9E6" w14:textId="77777777" w:rsidR="00690299" w:rsidRPr="00750BBF" w:rsidRDefault="00690299" w:rsidP="00690299">
      <w:pPr>
        <w:spacing w:before="100"/>
        <w:ind w:firstLine="720"/>
        <w:jc w:val="both"/>
        <w:rPr>
          <w:rFonts w:cs="Times New Roman"/>
          <w:bCs/>
          <w:szCs w:val="28"/>
          <w:lang w:val="vi-VN"/>
        </w:rPr>
      </w:pPr>
      <w:r w:rsidRPr="00750BBF">
        <w:rPr>
          <w:rFonts w:cs="Times New Roman"/>
          <w:bCs/>
          <w:szCs w:val="28"/>
          <w:lang w:val="vi-VN"/>
        </w:rPr>
        <w:t xml:space="preserve">(1) Tổ dân phố </w:t>
      </w:r>
      <w:r w:rsidR="00A37D2E" w:rsidRPr="00750BBF">
        <w:rPr>
          <w:rFonts w:cs="Times New Roman"/>
          <w:bCs/>
          <w:szCs w:val="28"/>
          <w:lang w:val="vi-VN"/>
        </w:rPr>
        <w:t>1</w:t>
      </w:r>
      <w:r w:rsidRPr="00750BBF">
        <w:rPr>
          <w:rFonts w:cs="Times New Roman"/>
          <w:bCs/>
          <w:szCs w:val="28"/>
          <w:lang w:val="vi-VN"/>
        </w:rPr>
        <w:t xml:space="preserve"> đổi tên thành Tổ dân phố </w:t>
      </w:r>
      <w:r w:rsidR="00E82883" w:rsidRPr="00750BBF">
        <w:rPr>
          <w:rFonts w:cs="Times New Roman"/>
          <w:bCs/>
          <w:szCs w:val="28"/>
          <w:lang w:val="vi-VN"/>
        </w:rPr>
        <w:t>1</w:t>
      </w:r>
      <w:r w:rsidRPr="00750BBF">
        <w:rPr>
          <w:rFonts w:cs="Times New Roman"/>
          <w:bCs/>
          <w:szCs w:val="28"/>
          <w:lang w:val="vi-VN"/>
        </w:rPr>
        <w:t xml:space="preserve"> </w:t>
      </w:r>
      <w:r w:rsidR="00CC194E" w:rsidRPr="00750BBF">
        <w:rPr>
          <w:rFonts w:cs="Times New Roman"/>
          <w:bCs/>
          <w:szCs w:val="28"/>
          <w:lang w:val="vi-VN"/>
        </w:rPr>
        <w:t>Trà Bá</w:t>
      </w:r>
      <w:r w:rsidRPr="00750BBF">
        <w:rPr>
          <w:rFonts w:cs="Times New Roman"/>
          <w:bCs/>
          <w:szCs w:val="28"/>
          <w:lang w:val="vi-VN"/>
        </w:rPr>
        <w:t>;</w:t>
      </w:r>
    </w:p>
    <w:p w14:paraId="56E04BDB" w14:textId="77777777" w:rsidR="00690299" w:rsidRPr="00750BBF" w:rsidRDefault="00690299" w:rsidP="00690299">
      <w:pPr>
        <w:spacing w:before="100"/>
        <w:ind w:firstLine="720"/>
        <w:jc w:val="both"/>
        <w:rPr>
          <w:rFonts w:cs="Times New Roman"/>
          <w:bCs/>
          <w:szCs w:val="28"/>
          <w:lang w:val="vi-VN"/>
        </w:rPr>
      </w:pPr>
      <w:r w:rsidRPr="00750BBF">
        <w:rPr>
          <w:rFonts w:cs="Times New Roman"/>
          <w:bCs/>
          <w:szCs w:val="28"/>
          <w:lang w:val="vi-VN"/>
        </w:rPr>
        <w:t xml:space="preserve">(2) Tổ dân phố </w:t>
      </w:r>
      <w:r w:rsidR="00E82883" w:rsidRPr="00750BBF">
        <w:rPr>
          <w:rFonts w:cs="Times New Roman"/>
          <w:bCs/>
          <w:szCs w:val="28"/>
          <w:lang w:val="vi-VN"/>
        </w:rPr>
        <w:t>2</w:t>
      </w:r>
      <w:r w:rsidRPr="00750BBF">
        <w:rPr>
          <w:rFonts w:cs="Times New Roman"/>
          <w:bCs/>
          <w:szCs w:val="28"/>
          <w:lang w:val="vi-VN"/>
        </w:rPr>
        <w:t xml:space="preserve"> đổi tên thành Tổ dân phố </w:t>
      </w:r>
      <w:r w:rsidR="002747CF" w:rsidRPr="00750BBF">
        <w:rPr>
          <w:rFonts w:cs="Times New Roman"/>
          <w:bCs/>
          <w:szCs w:val="28"/>
          <w:lang w:val="vi-VN"/>
        </w:rPr>
        <w:t>2</w:t>
      </w:r>
      <w:r w:rsidRPr="00750BBF">
        <w:rPr>
          <w:rFonts w:cs="Times New Roman"/>
          <w:bCs/>
          <w:szCs w:val="28"/>
          <w:lang w:val="vi-VN"/>
        </w:rPr>
        <w:t xml:space="preserve"> </w:t>
      </w:r>
      <w:r w:rsidR="00CC194E" w:rsidRPr="00750BBF">
        <w:rPr>
          <w:rFonts w:cs="Times New Roman"/>
          <w:bCs/>
          <w:szCs w:val="28"/>
          <w:lang w:val="vi-VN"/>
        </w:rPr>
        <w:t>Trà Bá</w:t>
      </w:r>
      <w:r w:rsidRPr="00750BBF">
        <w:rPr>
          <w:rFonts w:cs="Times New Roman"/>
          <w:bCs/>
          <w:szCs w:val="28"/>
          <w:lang w:val="vi-VN"/>
        </w:rPr>
        <w:t>;</w:t>
      </w:r>
    </w:p>
    <w:p w14:paraId="75CB01C6" w14:textId="77777777" w:rsidR="00690299" w:rsidRPr="00750BBF" w:rsidRDefault="00690299" w:rsidP="00690299">
      <w:pPr>
        <w:spacing w:before="100"/>
        <w:ind w:firstLine="720"/>
        <w:jc w:val="both"/>
        <w:rPr>
          <w:rFonts w:cs="Times New Roman"/>
          <w:bCs/>
          <w:szCs w:val="28"/>
          <w:lang w:val="vi-VN"/>
        </w:rPr>
      </w:pPr>
      <w:r w:rsidRPr="00750BBF">
        <w:rPr>
          <w:rFonts w:cs="Times New Roman"/>
          <w:bCs/>
          <w:szCs w:val="28"/>
          <w:lang w:val="vi-VN"/>
        </w:rPr>
        <w:t xml:space="preserve">(3) Tổ dân phố </w:t>
      </w:r>
      <w:r w:rsidR="00E82883" w:rsidRPr="00750BBF">
        <w:rPr>
          <w:rFonts w:cs="Times New Roman"/>
          <w:bCs/>
          <w:szCs w:val="28"/>
          <w:lang w:val="vi-VN"/>
        </w:rPr>
        <w:t>3</w:t>
      </w:r>
      <w:r w:rsidRPr="00750BBF">
        <w:rPr>
          <w:rFonts w:cs="Times New Roman"/>
          <w:bCs/>
          <w:szCs w:val="28"/>
          <w:lang w:val="vi-VN"/>
        </w:rPr>
        <w:t xml:space="preserve"> đổi tên thành Tổ dân phố </w:t>
      </w:r>
      <w:r w:rsidR="002747CF" w:rsidRPr="00750BBF">
        <w:rPr>
          <w:rFonts w:cs="Times New Roman"/>
          <w:bCs/>
          <w:szCs w:val="28"/>
          <w:lang w:val="vi-VN"/>
        </w:rPr>
        <w:t>3</w:t>
      </w:r>
      <w:r w:rsidR="00CC194E" w:rsidRPr="00750BBF">
        <w:rPr>
          <w:rFonts w:cs="Times New Roman"/>
          <w:bCs/>
          <w:szCs w:val="28"/>
          <w:lang w:val="vi-VN"/>
        </w:rPr>
        <w:t xml:space="preserve"> Trà Bá</w:t>
      </w:r>
      <w:r w:rsidRPr="00750BBF">
        <w:rPr>
          <w:rFonts w:cs="Times New Roman"/>
          <w:bCs/>
          <w:szCs w:val="28"/>
          <w:lang w:val="vi-VN"/>
        </w:rPr>
        <w:t>;</w:t>
      </w:r>
    </w:p>
    <w:p w14:paraId="080FF461" w14:textId="77777777" w:rsidR="00690299" w:rsidRPr="00750BBF" w:rsidRDefault="00690299" w:rsidP="00690299">
      <w:pPr>
        <w:spacing w:before="100"/>
        <w:ind w:firstLine="720"/>
        <w:jc w:val="both"/>
        <w:rPr>
          <w:rFonts w:cs="Times New Roman"/>
          <w:bCs/>
          <w:szCs w:val="28"/>
          <w:lang w:val="vi-VN"/>
        </w:rPr>
      </w:pPr>
      <w:r w:rsidRPr="00750BBF">
        <w:rPr>
          <w:rFonts w:cs="Times New Roman"/>
          <w:bCs/>
          <w:szCs w:val="28"/>
          <w:lang w:val="vi-VN"/>
        </w:rPr>
        <w:t xml:space="preserve">(4) Tổ dân phố </w:t>
      </w:r>
      <w:r w:rsidR="00E82883" w:rsidRPr="00750BBF">
        <w:rPr>
          <w:rFonts w:cs="Times New Roman"/>
          <w:bCs/>
          <w:szCs w:val="28"/>
          <w:lang w:val="vi-VN"/>
        </w:rPr>
        <w:t>4</w:t>
      </w:r>
      <w:r w:rsidRPr="00750BBF">
        <w:rPr>
          <w:rFonts w:cs="Times New Roman"/>
          <w:bCs/>
          <w:szCs w:val="28"/>
          <w:lang w:val="vi-VN"/>
        </w:rPr>
        <w:t xml:space="preserve"> đổi tên thành Tổ dân phố </w:t>
      </w:r>
      <w:r w:rsidR="002747CF" w:rsidRPr="00750BBF">
        <w:rPr>
          <w:rFonts w:cs="Times New Roman"/>
          <w:bCs/>
          <w:szCs w:val="28"/>
          <w:lang w:val="vi-VN"/>
        </w:rPr>
        <w:t>4</w:t>
      </w:r>
      <w:r w:rsidRPr="00750BBF">
        <w:rPr>
          <w:rFonts w:cs="Times New Roman"/>
          <w:bCs/>
          <w:szCs w:val="28"/>
          <w:lang w:val="vi-VN"/>
        </w:rPr>
        <w:t xml:space="preserve"> </w:t>
      </w:r>
      <w:r w:rsidR="00CC194E" w:rsidRPr="00750BBF">
        <w:rPr>
          <w:rFonts w:cs="Times New Roman"/>
          <w:bCs/>
          <w:szCs w:val="28"/>
          <w:lang w:val="vi-VN"/>
        </w:rPr>
        <w:t>Trà Bá</w:t>
      </w:r>
      <w:r w:rsidRPr="00750BBF">
        <w:rPr>
          <w:rFonts w:cs="Times New Roman"/>
          <w:bCs/>
          <w:szCs w:val="28"/>
          <w:lang w:val="vi-VN"/>
        </w:rPr>
        <w:t>;</w:t>
      </w:r>
    </w:p>
    <w:p w14:paraId="671EF2FF" w14:textId="77777777" w:rsidR="00690299" w:rsidRPr="00750BBF" w:rsidRDefault="00690299" w:rsidP="00690299">
      <w:pPr>
        <w:spacing w:before="100"/>
        <w:ind w:firstLine="720"/>
        <w:jc w:val="both"/>
        <w:rPr>
          <w:rFonts w:cs="Times New Roman"/>
          <w:bCs/>
          <w:szCs w:val="28"/>
          <w:lang w:val="vi-VN"/>
        </w:rPr>
      </w:pPr>
      <w:r w:rsidRPr="00750BBF">
        <w:rPr>
          <w:rFonts w:cs="Times New Roman"/>
          <w:bCs/>
          <w:szCs w:val="28"/>
          <w:lang w:val="vi-VN"/>
        </w:rPr>
        <w:t xml:space="preserve">(5) Tổ dân phố </w:t>
      </w:r>
      <w:r w:rsidR="00E82883" w:rsidRPr="00750BBF">
        <w:rPr>
          <w:rFonts w:cs="Times New Roman"/>
          <w:bCs/>
          <w:szCs w:val="28"/>
          <w:lang w:val="vi-VN"/>
        </w:rPr>
        <w:t>5</w:t>
      </w:r>
      <w:r w:rsidRPr="00750BBF">
        <w:rPr>
          <w:rFonts w:cs="Times New Roman"/>
          <w:bCs/>
          <w:szCs w:val="28"/>
          <w:lang w:val="vi-VN"/>
        </w:rPr>
        <w:t xml:space="preserve"> đổi tên thành Tổ dân phố </w:t>
      </w:r>
      <w:r w:rsidR="002747CF" w:rsidRPr="00750BBF">
        <w:rPr>
          <w:rFonts w:cs="Times New Roman"/>
          <w:bCs/>
          <w:szCs w:val="28"/>
          <w:lang w:val="vi-VN"/>
        </w:rPr>
        <w:t>5</w:t>
      </w:r>
      <w:r w:rsidR="00CC194E" w:rsidRPr="00750BBF">
        <w:rPr>
          <w:rFonts w:cs="Times New Roman"/>
          <w:bCs/>
          <w:szCs w:val="28"/>
          <w:lang w:val="vi-VN"/>
        </w:rPr>
        <w:t xml:space="preserve"> Trà Bá</w:t>
      </w:r>
      <w:r w:rsidRPr="00750BBF">
        <w:rPr>
          <w:rFonts w:cs="Times New Roman"/>
          <w:bCs/>
          <w:szCs w:val="28"/>
          <w:lang w:val="vi-VN"/>
        </w:rPr>
        <w:t>;</w:t>
      </w:r>
    </w:p>
    <w:p w14:paraId="295CFE99" w14:textId="77777777" w:rsidR="00690299" w:rsidRPr="00750BBF" w:rsidRDefault="00690299" w:rsidP="00690299">
      <w:pPr>
        <w:spacing w:before="100"/>
        <w:ind w:firstLine="720"/>
        <w:jc w:val="both"/>
        <w:rPr>
          <w:rFonts w:cs="Times New Roman"/>
          <w:bCs/>
          <w:szCs w:val="28"/>
          <w:lang w:val="vi-VN"/>
        </w:rPr>
      </w:pPr>
      <w:r w:rsidRPr="00750BBF">
        <w:rPr>
          <w:rFonts w:cs="Times New Roman"/>
          <w:bCs/>
          <w:szCs w:val="28"/>
          <w:lang w:val="vi-VN"/>
        </w:rPr>
        <w:lastRenderedPageBreak/>
        <w:t xml:space="preserve">(6) Tổ dân phố </w:t>
      </w:r>
      <w:r w:rsidR="00E82883" w:rsidRPr="00750BBF">
        <w:rPr>
          <w:rFonts w:cs="Times New Roman"/>
          <w:bCs/>
          <w:szCs w:val="28"/>
          <w:lang w:val="vi-VN"/>
        </w:rPr>
        <w:t>6</w:t>
      </w:r>
      <w:r w:rsidRPr="00750BBF">
        <w:rPr>
          <w:rFonts w:cs="Times New Roman"/>
          <w:bCs/>
          <w:szCs w:val="28"/>
          <w:lang w:val="vi-VN"/>
        </w:rPr>
        <w:t xml:space="preserve"> đổi tên thành Tổ dân phố </w:t>
      </w:r>
      <w:r w:rsidR="002747CF" w:rsidRPr="00750BBF">
        <w:rPr>
          <w:rFonts w:cs="Times New Roman"/>
          <w:bCs/>
          <w:szCs w:val="28"/>
          <w:lang w:val="vi-VN"/>
        </w:rPr>
        <w:t>6</w:t>
      </w:r>
      <w:r w:rsidR="00CC194E" w:rsidRPr="00750BBF">
        <w:rPr>
          <w:rFonts w:cs="Times New Roman"/>
          <w:bCs/>
          <w:szCs w:val="28"/>
          <w:lang w:val="vi-VN"/>
        </w:rPr>
        <w:t xml:space="preserve"> Trà Bá</w:t>
      </w:r>
      <w:r w:rsidRPr="00750BBF">
        <w:rPr>
          <w:rFonts w:cs="Times New Roman"/>
          <w:bCs/>
          <w:szCs w:val="28"/>
          <w:lang w:val="vi-VN"/>
        </w:rPr>
        <w:t>;</w:t>
      </w:r>
    </w:p>
    <w:p w14:paraId="6FA004E0" w14:textId="77777777" w:rsidR="00690299" w:rsidRPr="00750BBF" w:rsidRDefault="00690299" w:rsidP="00690299">
      <w:pPr>
        <w:spacing w:before="100"/>
        <w:ind w:firstLine="720"/>
        <w:jc w:val="both"/>
        <w:rPr>
          <w:rFonts w:cs="Times New Roman"/>
          <w:bCs/>
          <w:szCs w:val="28"/>
          <w:lang w:val="vi-VN"/>
        </w:rPr>
      </w:pPr>
      <w:r w:rsidRPr="00750BBF">
        <w:rPr>
          <w:rFonts w:cs="Times New Roman"/>
          <w:bCs/>
          <w:szCs w:val="28"/>
          <w:lang w:val="vi-VN"/>
        </w:rPr>
        <w:t xml:space="preserve">(7) Tổ dân phố </w:t>
      </w:r>
      <w:r w:rsidR="00E82883" w:rsidRPr="00750BBF">
        <w:rPr>
          <w:rFonts w:cs="Times New Roman"/>
          <w:bCs/>
          <w:szCs w:val="28"/>
          <w:lang w:val="vi-VN"/>
        </w:rPr>
        <w:t>7</w:t>
      </w:r>
      <w:r w:rsidRPr="00750BBF">
        <w:rPr>
          <w:rFonts w:cs="Times New Roman"/>
          <w:bCs/>
          <w:szCs w:val="28"/>
          <w:lang w:val="vi-VN"/>
        </w:rPr>
        <w:t xml:space="preserve"> đổi tên thành Tổ dân phố </w:t>
      </w:r>
      <w:r w:rsidR="002747CF" w:rsidRPr="00750BBF">
        <w:rPr>
          <w:rFonts w:cs="Times New Roman"/>
          <w:bCs/>
          <w:szCs w:val="28"/>
          <w:lang w:val="vi-VN"/>
        </w:rPr>
        <w:t>7</w:t>
      </w:r>
      <w:r w:rsidR="00CC194E" w:rsidRPr="00750BBF">
        <w:rPr>
          <w:rFonts w:cs="Times New Roman"/>
          <w:bCs/>
          <w:szCs w:val="28"/>
          <w:lang w:val="vi-VN"/>
        </w:rPr>
        <w:t xml:space="preserve"> Trà Bá</w:t>
      </w:r>
      <w:r w:rsidRPr="00750BBF">
        <w:rPr>
          <w:rFonts w:cs="Times New Roman"/>
          <w:bCs/>
          <w:szCs w:val="28"/>
          <w:lang w:val="vi-VN"/>
        </w:rPr>
        <w:t>;</w:t>
      </w:r>
    </w:p>
    <w:p w14:paraId="68E808A6" w14:textId="77777777" w:rsidR="00690299" w:rsidRPr="00750BBF" w:rsidRDefault="00690299" w:rsidP="00690299">
      <w:pPr>
        <w:spacing w:before="100"/>
        <w:ind w:firstLine="720"/>
        <w:jc w:val="both"/>
        <w:rPr>
          <w:rFonts w:cs="Times New Roman"/>
          <w:bCs/>
          <w:szCs w:val="28"/>
          <w:lang w:val="vi-VN"/>
        </w:rPr>
      </w:pPr>
      <w:r w:rsidRPr="00750BBF">
        <w:rPr>
          <w:rFonts w:cs="Times New Roman"/>
          <w:bCs/>
          <w:szCs w:val="28"/>
          <w:lang w:val="vi-VN"/>
        </w:rPr>
        <w:t xml:space="preserve">(8) Tổ dân phố </w:t>
      </w:r>
      <w:r w:rsidR="00E82883" w:rsidRPr="00750BBF">
        <w:rPr>
          <w:rFonts w:cs="Times New Roman"/>
          <w:bCs/>
          <w:szCs w:val="28"/>
          <w:lang w:val="vi-VN"/>
        </w:rPr>
        <w:t>8</w:t>
      </w:r>
      <w:r w:rsidRPr="00750BBF">
        <w:rPr>
          <w:rFonts w:cs="Times New Roman"/>
          <w:bCs/>
          <w:szCs w:val="28"/>
          <w:lang w:val="vi-VN"/>
        </w:rPr>
        <w:t xml:space="preserve"> đổi tên thành Tổ dân phố </w:t>
      </w:r>
      <w:r w:rsidR="002747CF" w:rsidRPr="00750BBF">
        <w:rPr>
          <w:rFonts w:cs="Times New Roman"/>
          <w:bCs/>
          <w:szCs w:val="28"/>
          <w:lang w:val="vi-VN"/>
        </w:rPr>
        <w:t>8</w:t>
      </w:r>
      <w:r w:rsidR="00CC194E" w:rsidRPr="00750BBF">
        <w:rPr>
          <w:rFonts w:cs="Times New Roman"/>
          <w:bCs/>
          <w:szCs w:val="28"/>
          <w:lang w:val="vi-VN"/>
        </w:rPr>
        <w:t xml:space="preserve"> Trà Bá</w:t>
      </w:r>
      <w:r w:rsidR="002747CF" w:rsidRPr="00750BBF">
        <w:rPr>
          <w:rFonts w:cs="Times New Roman"/>
          <w:bCs/>
          <w:szCs w:val="28"/>
          <w:lang w:val="vi-VN"/>
        </w:rPr>
        <w:t>;</w:t>
      </w:r>
    </w:p>
    <w:p w14:paraId="28A0AB23" w14:textId="77777777" w:rsidR="002747CF" w:rsidRPr="00750BBF" w:rsidRDefault="002747CF" w:rsidP="002747CF">
      <w:pPr>
        <w:spacing w:before="100"/>
        <w:ind w:firstLine="720"/>
        <w:jc w:val="both"/>
        <w:rPr>
          <w:rFonts w:cs="Times New Roman"/>
          <w:szCs w:val="28"/>
          <w:lang w:val="vi-VN"/>
        </w:rPr>
      </w:pPr>
      <w:r w:rsidRPr="00750BBF">
        <w:rPr>
          <w:rFonts w:cs="Times New Roman"/>
          <w:bCs/>
          <w:szCs w:val="28"/>
          <w:lang w:val="vi-VN"/>
        </w:rPr>
        <w:t xml:space="preserve">(9) Giữ nguyên </w:t>
      </w:r>
      <w:r w:rsidRPr="00750BBF">
        <w:rPr>
          <w:rFonts w:cs="Times New Roman"/>
          <w:szCs w:val="28"/>
          <w:lang w:val="vi-VN"/>
        </w:rPr>
        <w:t>Làng Khưn;</w:t>
      </w:r>
    </w:p>
    <w:p w14:paraId="36D22798" w14:textId="77777777" w:rsidR="002747CF" w:rsidRPr="00750BBF" w:rsidRDefault="002747CF" w:rsidP="002747CF">
      <w:pPr>
        <w:spacing w:before="100"/>
        <w:ind w:firstLine="720"/>
        <w:jc w:val="both"/>
        <w:rPr>
          <w:rFonts w:cs="Times New Roman"/>
          <w:szCs w:val="28"/>
          <w:lang w:val="vi-VN"/>
        </w:rPr>
      </w:pPr>
      <w:r w:rsidRPr="00750BBF">
        <w:rPr>
          <w:rFonts w:cs="Times New Roman"/>
          <w:szCs w:val="28"/>
          <w:lang w:val="vi-VN"/>
        </w:rPr>
        <w:t>(10) Giữ nguyên Làng Ngol;</w:t>
      </w:r>
    </w:p>
    <w:p w14:paraId="3745CFCE" w14:textId="77777777" w:rsidR="002747CF" w:rsidRPr="00750BBF" w:rsidRDefault="002747CF" w:rsidP="002747CF">
      <w:pPr>
        <w:spacing w:before="120"/>
        <w:ind w:firstLine="720"/>
        <w:jc w:val="both"/>
        <w:rPr>
          <w:rFonts w:cs="Times New Roman"/>
          <w:szCs w:val="28"/>
          <w:lang w:val="vi-VN"/>
        </w:rPr>
      </w:pPr>
      <w:r w:rsidRPr="00750BBF">
        <w:rPr>
          <w:rFonts w:cs="Times New Roman"/>
          <w:szCs w:val="28"/>
          <w:lang w:val="vi-VN"/>
        </w:rPr>
        <w:t>(11) Giữ nguyên Làng Ngõ</w:t>
      </w:r>
      <w:r w:rsidR="001C3DFB" w:rsidRPr="00750BBF">
        <w:rPr>
          <w:rFonts w:cs="Times New Roman"/>
          <w:szCs w:val="28"/>
          <w:lang w:val="vi-VN"/>
        </w:rPr>
        <w:t>.</w:t>
      </w:r>
    </w:p>
    <w:p w14:paraId="0C41E6A9" w14:textId="77777777" w:rsidR="002747CF" w:rsidRPr="00750BBF" w:rsidRDefault="002747CF" w:rsidP="002747CF">
      <w:pPr>
        <w:spacing w:before="100"/>
        <w:ind w:firstLine="720"/>
        <w:jc w:val="both"/>
        <w:rPr>
          <w:rFonts w:cs="Times New Roman"/>
          <w:szCs w:val="28"/>
          <w:lang w:val="vi-VN"/>
        </w:rPr>
      </w:pPr>
      <w:r w:rsidRPr="00750BBF">
        <w:rPr>
          <w:rFonts w:cs="Times New Roman"/>
          <w:szCs w:val="28"/>
          <w:lang w:val="vi-VN"/>
        </w:rPr>
        <w:t xml:space="preserve">- </w:t>
      </w:r>
      <w:r w:rsidR="009576E3" w:rsidRPr="00750BBF">
        <w:rPr>
          <w:rFonts w:cs="Times New Roman"/>
          <w:b/>
          <w:bCs/>
          <w:szCs w:val="28"/>
          <w:lang w:val="vi-VN"/>
        </w:rPr>
        <w:t>Đ</w:t>
      </w:r>
      <w:r w:rsidRPr="00750BBF">
        <w:rPr>
          <w:rFonts w:cs="Times New Roman"/>
          <w:b/>
          <w:bCs/>
          <w:szCs w:val="28"/>
          <w:lang w:val="vi-VN"/>
        </w:rPr>
        <w:t>ối với phường Chi Lăng (cũ)</w:t>
      </w:r>
      <w:r w:rsidRPr="00750BBF">
        <w:rPr>
          <w:rFonts w:cs="Times New Roman"/>
          <w:bCs/>
          <w:szCs w:val="28"/>
          <w:lang w:val="vi-VN"/>
        </w:rPr>
        <w:t xml:space="preserve"> có 04 tổ dân phố, 02 thôn và 03 làng, gồm: Tổ dân phố 1, Tổ dân phố 2, Tổ dân phố 3, Tổ dân phố 4, Thôn Hàm Rồng, Thôn </w:t>
      </w:r>
      <w:r w:rsidRPr="00750BBF">
        <w:rPr>
          <w:rFonts w:cs="Times New Roman"/>
          <w:szCs w:val="28"/>
          <w:lang w:val="vi-VN"/>
        </w:rPr>
        <w:t>Ia Rôk</w:t>
      </w:r>
      <w:r w:rsidRPr="00750BBF">
        <w:rPr>
          <w:rFonts w:cs="Times New Roman"/>
          <w:bCs/>
          <w:szCs w:val="28"/>
          <w:lang w:val="vi-VN"/>
        </w:rPr>
        <w:t xml:space="preserve">, </w:t>
      </w:r>
      <w:r w:rsidRPr="00750BBF">
        <w:rPr>
          <w:rFonts w:cs="Times New Roman"/>
          <w:szCs w:val="28"/>
          <w:lang w:val="vi-VN"/>
        </w:rPr>
        <w:t xml:space="preserve">Làng Châm Anẻh, Làng Ngol Tả và Làng Ia Lang. </w:t>
      </w:r>
      <w:r w:rsidRPr="00750BBF">
        <w:rPr>
          <w:rFonts w:cs="Times New Roman"/>
          <w:bCs/>
          <w:szCs w:val="28"/>
          <w:lang w:val="vi-VN"/>
        </w:rPr>
        <w:t>Đổi tên như sau:</w:t>
      </w:r>
    </w:p>
    <w:p w14:paraId="573A862F" w14:textId="77777777" w:rsidR="002747CF" w:rsidRPr="00750BBF" w:rsidRDefault="002747CF" w:rsidP="002747CF">
      <w:pPr>
        <w:spacing w:before="100"/>
        <w:ind w:firstLine="720"/>
        <w:jc w:val="both"/>
        <w:rPr>
          <w:rFonts w:cs="Times New Roman"/>
          <w:bCs/>
          <w:szCs w:val="28"/>
          <w:lang w:val="vi-VN"/>
        </w:rPr>
      </w:pPr>
      <w:r w:rsidRPr="00750BBF">
        <w:rPr>
          <w:rFonts w:cs="Times New Roman"/>
          <w:bCs/>
          <w:szCs w:val="28"/>
          <w:lang w:val="vi-VN"/>
        </w:rPr>
        <w:t>(1) Tổ dân phố 1</w:t>
      </w:r>
      <w:r w:rsidR="00F12AED" w:rsidRPr="00750BBF">
        <w:rPr>
          <w:rFonts w:cs="Times New Roman"/>
          <w:bCs/>
          <w:szCs w:val="28"/>
          <w:lang w:val="vi-VN"/>
        </w:rPr>
        <w:t xml:space="preserve"> </w:t>
      </w:r>
      <w:r w:rsidRPr="00750BBF">
        <w:rPr>
          <w:rFonts w:cs="Times New Roman"/>
          <w:bCs/>
          <w:szCs w:val="28"/>
          <w:lang w:val="vi-VN"/>
        </w:rPr>
        <w:t xml:space="preserve">đổi tên thành Tổ dân phố </w:t>
      </w:r>
      <w:r w:rsidR="001C3DFB" w:rsidRPr="00750BBF">
        <w:rPr>
          <w:rFonts w:cs="Times New Roman"/>
          <w:bCs/>
          <w:szCs w:val="28"/>
          <w:lang w:val="vi-VN"/>
        </w:rPr>
        <w:t>1</w:t>
      </w:r>
      <w:r w:rsidRPr="00750BBF">
        <w:rPr>
          <w:rFonts w:cs="Times New Roman"/>
          <w:bCs/>
          <w:szCs w:val="28"/>
          <w:lang w:val="vi-VN"/>
        </w:rPr>
        <w:t xml:space="preserve"> </w:t>
      </w:r>
      <w:r w:rsidR="00CD086A" w:rsidRPr="00750BBF">
        <w:rPr>
          <w:rFonts w:cs="Times New Roman"/>
          <w:bCs/>
          <w:szCs w:val="28"/>
          <w:lang w:val="vi-VN"/>
        </w:rPr>
        <w:t>Chi Lăng</w:t>
      </w:r>
      <w:r w:rsidRPr="00750BBF">
        <w:rPr>
          <w:rFonts w:cs="Times New Roman"/>
          <w:bCs/>
          <w:szCs w:val="28"/>
          <w:lang w:val="vi-VN"/>
        </w:rPr>
        <w:t>;</w:t>
      </w:r>
    </w:p>
    <w:p w14:paraId="7B3A9A07" w14:textId="77777777" w:rsidR="002747CF" w:rsidRPr="00750BBF" w:rsidRDefault="002747CF" w:rsidP="002747CF">
      <w:pPr>
        <w:spacing w:before="100"/>
        <w:ind w:firstLine="720"/>
        <w:jc w:val="both"/>
        <w:rPr>
          <w:rFonts w:cs="Times New Roman"/>
          <w:bCs/>
          <w:szCs w:val="28"/>
          <w:lang w:val="vi-VN"/>
        </w:rPr>
      </w:pPr>
      <w:r w:rsidRPr="00750BBF">
        <w:rPr>
          <w:rFonts w:cs="Times New Roman"/>
          <w:bCs/>
          <w:szCs w:val="28"/>
          <w:lang w:val="vi-VN"/>
        </w:rPr>
        <w:t xml:space="preserve">(2) Tổ dân phố 2 đổi tên thành Tổ dân phố </w:t>
      </w:r>
      <w:r w:rsidR="001C3DFB" w:rsidRPr="00750BBF">
        <w:rPr>
          <w:rFonts w:cs="Times New Roman"/>
          <w:bCs/>
          <w:szCs w:val="28"/>
          <w:lang w:val="vi-VN"/>
        </w:rPr>
        <w:t>2</w:t>
      </w:r>
      <w:r w:rsidRPr="00750BBF">
        <w:rPr>
          <w:rFonts w:cs="Times New Roman"/>
          <w:bCs/>
          <w:szCs w:val="28"/>
          <w:lang w:val="vi-VN"/>
        </w:rPr>
        <w:t xml:space="preserve"> </w:t>
      </w:r>
      <w:r w:rsidR="00CD086A" w:rsidRPr="00750BBF">
        <w:rPr>
          <w:rFonts w:cs="Times New Roman"/>
          <w:bCs/>
          <w:szCs w:val="28"/>
          <w:lang w:val="vi-VN"/>
        </w:rPr>
        <w:t>Chi Lăng</w:t>
      </w:r>
      <w:r w:rsidRPr="00750BBF">
        <w:rPr>
          <w:rFonts w:cs="Times New Roman"/>
          <w:bCs/>
          <w:szCs w:val="28"/>
          <w:lang w:val="vi-VN"/>
        </w:rPr>
        <w:t>;</w:t>
      </w:r>
    </w:p>
    <w:p w14:paraId="12340066" w14:textId="77777777" w:rsidR="002747CF" w:rsidRPr="00750BBF" w:rsidRDefault="002747CF" w:rsidP="002747CF">
      <w:pPr>
        <w:spacing w:before="100"/>
        <w:ind w:firstLine="720"/>
        <w:jc w:val="both"/>
        <w:rPr>
          <w:rFonts w:cs="Times New Roman"/>
          <w:bCs/>
          <w:szCs w:val="28"/>
          <w:lang w:val="vi-VN"/>
        </w:rPr>
      </w:pPr>
      <w:r w:rsidRPr="00750BBF">
        <w:rPr>
          <w:rFonts w:cs="Times New Roman"/>
          <w:bCs/>
          <w:szCs w:val="28"/>
          <w:lang w:val="vi-VN"/>
        </w:rPr>
        <w:t xml:space="preserve">(3) Tổ dân phố 3 đổi tên thành Tổ dân phố </w:t>
      </w:r>
      <w:r w:rsidR="001C3DFB" w:rsidRPr="00750BBF">
        <w:rPr>
          <w:rFonts w:cs="Times New Roman"/>
          <w:bCs/>
          <w:szCs w:val="28"/>
          <w:lang w:val="vi-VN"/>
        </w:rPr>
        <w:t>3</w:t>
      </w:r>
      <w:r w:rsidRPr="00750BBF">
        <w:rPr>
          <w:rFonts w:cs="Times New Roman"/>
          <w:bCs/>
          <w:szCs w:val="28"/>
          <w:lang w:val="vi-VN"/>
        </w:rPr>
        <w:t xml:space="preserve"> </w:t>
      </w:r>
      <w:r w:rsidR="00CD086A" w:rsidRPr="00750BBF">
        <w:rPr>
          <w:rFonts w:cs="Times New Roman"/>
          <w:bCs/>
          <w:szCs w:val="28"/>
          <w:lang w:val="vi-VN"/>
        </w:rPr>
        <w:t>Chi Lăng</w:t>
      </w:r>
      <w:r w:rsidRPr="00750BBF">
        <w:rPr>
          <w:rFonts w:cs="Times New Roman"/>
          <w:bCs/>
          <w:szCs w:val="28"/>
          <w:lang w:val="vi-VN"/>
        </w:rPr>
        <w:t>;</w:t>
      </w:r>
    </w:p>
    <w:p w14:paraId="6FFFF449" w14:textId="77777777" w:rsidR="002747CF" w:rsidRPr="00750BBF" w:rsidRDefault="002747CF" w:rsidP="002747CF">
      <w:pPr>
        <w:spacing w:before="100"/>
        <w:ind w:firstLine="720"/>
        <w:jc w:val="both"/>
        <w:rPr>
          <w:rFonts w:cs="Times New Roman"/>
          <w:bCs/>
          <w:szCs w:val="28"/>
          <w:lang w:val="vi-VN"/>
        </w:rPr>
      </w:pPr>
      <w:r w:rsidRPr="00750BBF">
        <w:rPr>
          <w:rFonts w:cs="Times New Roman"/>
          <w:bCs/>
          <w:szCs w:val="28"/>
          <w:lang w:val="vi-VN"/>
        </w:rPr>
        <w:t xml:space="preserve">(4) Tổ dân phố 4 đổi tên thành Tổ dân phố </w:t>
      </w:r>
      <w:r w:rsidR="001C3DFB" w:rsidRPr="00750BBF">
        <w:rPr>
          <w:rFonts w:cs="Times New Roman"/>
          <w:bCs/>
          <w:szCs w:val="28"/>
          <w:lang w:val="vi-VN"/>
        </w:rPr>
        <w:t>4</w:t>
      </w:r>
      <w:r w:rsidRPr="00750BBF">
        <w:rPr>
          <w:rFonts w:cs="Times New Roman"/>
          <w:bCs/>
          <w:szCs w:val="28"/>
          <w:lang w:val="vi-VN"/>
        </w:rPr>
        <w:t xml:space="preserve"> </w:t>
      </w:r>
      <w:r w:rsidR="00CD086A" w:rsidRPr="00750BBF">
        <w:rPr>
          <w:rFonts w:cs="Times New Roman"/>
          <w:bCs/>
          <w:szCs w:val="28"/>
          <w:lang w:val="vi-VN"/>
        </w:rPr>
        <w:t>Chi Lăng;</w:t>
      </w:r>
    </w:p>
    <w:p w14:paraId="494B8D4E" w14:textId="32C81E5E" w:rsidR="00CD086A" w:rsidRPr="00750BBF" w:rsidRDefault="00CD086A" w:rsidP="00CD086A">
      <w:pPr>
        <w:spacing w:before="120"/>
        <w:ind w:firstLine="720"/>
        <w:jc w:val="both"/>
        <w:rPr>
          <w:rFonts w:cs="Times New Roman"/>
          <w:bCs/>
          <w:szCs w:val="28"/>
          <w:lang w:val="vi-VN"/>
        </w:rPr>
      </w:pPr>
      <w:r w:rsidRPr="00750BBF">
        <w:rPr>
          <w:rFonts w:cs="Times New Roman"/>
          <w:bCs/>
          <w:szCs w:val="28"/>
          <w:lang w:val="vi-VN"/>
        </w:rPr>
        <w:t xml:space="preserve">(5) Thôn Hàm Rồng đổi tên thành </w:t>
      </w:r>
      <w:r w:rsidR="000145ED" w:rsidRPr="00750BBF">
        <w:rPr>
          <w:rFonts w:cs="Times New Roman"/>
          <w:bCs/>
          <w:szCs w:val="28"/>
          <w:lang w:val="vi-VN"/>
        </w:rPr>
        <w:t xml:space="preserve">Tổ </w:t>
      </w:r>
      <w:r w:rsidR="00823632" w:rsidRPr="00823632">
        <w:rPr>
          <w:rFonts w:cs="Times New Roman"/>
          <w:bCs/>
          <w:szCs w:val="28"/>
          <w:lang w:val="vi-VN"/>
        </w:rPr>
        <w:t xml:space="preserve">dân phố </w:t>
      </w:r>
      <w:r w:rsidR="000145ED" w:rsidRPr="00750BBF">
        <w:rPr>
          <w:rFonts w:cs="Times New Roman"/>
          <w:bCs/>
          <w:szCs w:val="28"/>
          <w:lang w:val="vi-VN"/>
        </w:rPr>
        <w:t>Hàm Rồng</w:t>
      </w:r>
      <w:r w:rsidRPr="00750BBF">
        <w:rPr>
          <w:rFonts w:cs="Times New Roman"/>
          <w:bCs/>
          <w:szCs w:val="28"/>
          <w:lang w:val="vi-VN"/>
        </w:rPr>
        <w:t>;</w:t>
      </w:r>
    </w:p>
    <w:p w14:paraId="7278BBAE" w14:textId="57224697" w:rsidR="00CD086A" w:rsidRPr="00750BBF" w:rsidRDefault="00CD086A" w:rsidP="00CD086A">
      <w:pPr>
        <w:spacing w:before="120"/>
        <w:jc w:val="both"/>
        <w:rPr>
          <w:rFonts w:cs="Times New Roman"/>
          <w:bCs/>
          <w:szCs w:val="28"/>
          <w:lang w:val="vi-VN"/>
        </w:rPr>
      </w:pPr>
      <w:r w:rsidRPr="00750BBF">
        <w:rPr>
          <w:rFonts w:cs="Times New Roman"/>
          <w:bCs/>
          <w:szCs w:val="28"/>
          <w:lang w:val="vi-VN"/>
        </w:rPr>
        <w:tab/>
        <w:t xml:space="preserve">(6) Thôn </w:t>
      </w:r>
      <w:r w:rsidRPr="00750BBF">
        <w:rPr>
          <w:rFonts w:cs="Times New Roman"/>
          <w:szCs w:val="28"/>
          <w:lang w:val="vi-VN"/>
        </w:rPr>
        <w:t xml:space="preserve">Ia Rôk </w:t>
      </w:r>
      <w:r w:rsidRPr="00750BBF">
        <w:rPr>
          <w:rFonts w:cs="Times New Roman"/>
          <w:bCs/>
          <w:szCs w:val="28"/>
          <w:lang w:val="vi-VN"/>
        </w:rPr>
        <w:t xml:space="preserve">đổi tên thành Tổ </w:t>
      </w:r>
      <w:r w:rsidR="00823632">
        <w:rPr>
          <w:rFonts w:cs="Times New Roman"/>
          <w:bCs/>
          <w:szCs w:val="28"/>
        </w:rPr>
        <w:t xml:space="preserve">dân phố </w:t>
      </w:r>
      <w:r w:rsidR="00A2049C">
        <w:rPr>
          <w:rFonts w:cs="Times New Roman"/>
          <w:bCs/>
          <w:szCs w:val="28"/>
          <w:lang w:val="vi-VN"/>
        </w:rPr>
        <w:t>Ia Rôk</w:t>
      </w:r>
      <w:r w:rsidRPr="00750BBF">
        <w:rPr>
          <w:rFonts w:cs="Times New Roman"/>
          <w:bCs/>
          <w:szCs w:val="28"/>
          <w:lang w:val="vi-VN"/>
        </w:rPr>
        <w:t>;</w:t>
      </w:r>
    </w:p>
    <w:p w14:paraId="1CC4F3F4" w14:textId="77777777" w:rsidR="001C3DFB" w:rsidRPr="00750BBF" w:rsidRDefault="001C3DFB" w:rsidP="001C3DFB">
      <w:pPr>
        <w:spacing w:before="120"/>
        <w:ind w:firstLine="720"/>
        <w:jc w:val="both"/>
        <w:rPr>
          <w:rFonts w:cs="Times New Roman"/>
          <w:szCs w:val="28"/>
          <w:lang w:val="vi-VN"/>
        </w:rPr>
      </w:pPr>
      <w:r w:rsidRPr="00750BBF">
        <w:rPr>
          <w:rFonts w:cs="Times New Roman"/>
          <w:szCs w:val="28"/>
          <w:lang w:val="vi-VN"/>
        </w:rPr>
        <w:t>(</w:t>
      </w:r>
      <w:r w:rsidR="00CD086A" w:rsidRPr="00750BBF">
        <w:rPr>
          <w:rFonts w:cs="Times New Roman"/>
          <w:szCs w:val="28"/>
          <w:lang w:val="vi-VN"/>
        </w:rPr>
        <w:t>7</w:t>
      </w:r>
      <w:r w:rsidRPr="00750BBF">
        <w:rPr>
          <w:rFonts w:cs="Times New Roman"/>
          <w:szCs w:val="28"/>
          <w:lang w:val="vi-VN"/>
        </w:rPr>
        <w:t>) Giữ nguyên Làng Châm Anẻh;</w:t>
      </w:r>
    </w:p>
    <w:p w14:paraId="4ACFA74A" w14:textId="77777777" w:rsidR="001C3DFB" w:rsidRPr="00750BBF" w:rsidRDefault="001C3DFB" w:rsidP="001C3DFB">
      <w:pPr>
        <w:spacing w:before="120"/>
        <w:jc w:val="both"/>
        <w:rPr>
          <w:rFonts w:cs="Times New Roman"/>
          <w:szCs w:val="28"/>
          <w:lang w:val="vi-VN"/>
        </w:rPr>
      </w:pPr>
      <w:r w:rsidRPr="00750BBF">
        <w:rPr>
          <w:rFonts w:cs="Times New Roman"/>
          <w:szCs w:val="28"/>
          <w:lang w:val="vi-VN"/>
        </w:rPr>
        <w:tab/>
        <w:t>(</w:t>
      </w:r>
      <w:r w:rsidR="00CD086A" w:rsidRPr="00750BBF">
        <w:rPr>
          <w:rFonts w:cs="Times New Roman"/>
          <w:szCs w:val="28"/>
          <w:lang w:val="vi-VN"/>
        </w:rPr>
        <w:t>8</w:t>
      </w:r>
      <w:r w:rsidRPr="00750BBF">
        <w:rPr>
          <w:rFonts w:cs="Times New Roman"/>
          <w:szCs w:val="28"/>
          <w:lang w:val="vi-VN"/>
        </w:rPr>
        <w:t>) Giữ nguyên Làng Ngol Tả;</w:t>
      </w:r>
    </w:p>
    <w:p w14:paraId="1B519EF2" w14:textId="77777777" w:rsidR="002747CF" w:rsidRPr="00750BBF" w:rsidRDefault="001C3DFB" w:rsidP="004A137F">
      <w:pPr>
        <w:spacing w:before="100"/>
        <w:ind w:firstLine="720"/>
        <w:jc w:val="both"/>
        <w:rPr>
          <w:rFonts w:cs="Times New Roman"/>
          <w:bCs/>
          <w:szCs w:val="28"/>
          <w:lang w:val="vi-VN"/>
        </w:rPr>
      </w:pPr>
      <w:r w:rsidRPr="00750BBF">
        <w:rPr>
          <w:rFonts w:cs="Times New Roman"/>
          <w:szCs w:val="28"/>
          <w:lang w:val="vi-VN"/>
        </w:rPr>
        <w:t>(</w:t>
      </w:r>
      <w:r w:rsidR="00CD086A" w:rsidRPr="00750BBF">
        <w:rPr>
          <w:rFonts w:cs="Times New Roman"/>
          <w:szCs w:val="28"/>
          <w:lang w:val="vi-VN"/>
        </w:rPr>
        <w:t>9</w:t>
      </w:r>
      <w:r w:rsidRPr="00750BBF">
        <w:rPr>
          <w:rFonts w:cs="Times New Roman"/>
          <w:szCs w:val="28"/>
          <w:lang w:val="vi-VN"/>
        </w:rPr>
        <w:t>) Giữ nguyên Làng Ia Lang</w:t>
      </w:r>
      <w:r w:rsidR="00DC1FAA" w:rsidRPr="00750BBF">
        <w:rPr>
          <w:rFonts w:cs="Times New Roman"/>
          <w:szCs w:val="28"/>
          <w:lang w:val="vi-VN"/>
        </w:rPr>
        <w:t>.</w:t>
      </w:r>
    </w:p>
    <w:p w14:paraId="254B7452" w14:textId="77777777" w:rsidR="00D055BB" w:rsidRPr="00750BBF" w:rsidRDefault="009D22B7" w:rsidP="002747CF">
      <w:pPr>
        <w:spacing w:before="120"/>
        <w:ind w:firstLine="720"/>
        <w:jc w:val="both"/>
        <w:rPr>
          <w:rFonts w:cs="Times New Roman"/>
          <w:bCs/>
          <w:szCs w:val="28"/>
          <w:lang w:val="vi-VN"/>
        </w:rPr>
      </w:pPr>
      <w:r w:rsidRPr="00750BBF">
        <w:rPr>
          <w:rFonts w:cs="Times New Roman"/>
          <w:b/>
          <w:szCs w:val="28"/>
          <w:lang w:val="pt-BR"/>
        </w:rPr>
        <w:t>VI.</w:t>
      </w:r>
      <w:r w:rsidRPr="00750BBF">
        <w:rPr>
          <w:rFonts w:cs="Times New Roman"/>
          <w:bCs/>
          <w:szCs w:val="28"/>
          <w:lang w:val="vi-VN"/>
        </w:rPr>
        <w:t xml:space="preserve"> </w:t>
      </w:r>
      <w:r w:rsidR="00A05114" w:rsidRPr="00750BBF">
        <w:rPr>
          <w:rFonts w:cs="Times New Roman"/>
          <w:b/>
          <w:kern w:val="16"/>
          <w:szCs w:val="28"/>
          <w:lang w:val="pt-BR"/>
        </w:rPr>
        <w:t>Tổ chức thực hiện</w:t>
      </w:r>
      <w:r w:rsidR="00A05114" w:rsidRPr="00750BBF">
        <w:rPr>
          <w:rFonts w:cs="Times New Roman"/>
          <w:b/>
          <w:szCs w:val="28"/>
          <w:lang w:val="pt-BR"/>
        </w:rPr>
        <w:t> </w:t>
      </w:r>
    </w:p>
    <w:p w14:paraId="5ABA2F6D" w14:textId="77777777" w:rsidR="00D055BB" w:rsidRPr="00750BBF" w:rsidRDefault="00A05114" w:rsidP="00D055BB">
      <w:pPr>
        <w:spacing w:before="120"/>
        <w:ind w:firstLine="720"/>
        <w:jc w:val="both"/>
        <w:rPr>
          <w:rFonts w:cs="Times New Roman"/>
          <w:bCs/>
          <w:szCs w:val="28"/>
          <w:lang w:val="vi-VN"/>
        </w:rPr>
      </w:pPr>
      <w:r w:rsidRPr="00750BBF">
        <w:rPr>
          <w:rFonts w:cs="Times New Roman"/>
          <w:b/>
          <w:szCs w:val="28"/>
          <w:lang w:val="vi-VN"/>
        </w:rPr>
        <w:t>1. Đề nghị Thường trực Hội đồng nhân dân phường</w:t>
      </w:r>
    </w:p>
    <w:p w14:paraId="33BA46EF" w14:textId="77777777" w:rsidR="00A05114" w:rsidRPr="00750BBF" w:rsidRDefault="00A05114" w:rsidP="00D055BB">
      <w:pPr>
        <w:spacing w:before="120"/>
        <w:ind w:firstLine="720"/>
        <w:jc w:val="both"/>
        <w:rPr>
          <w:rFonts w:cs="Times New Roman"/>
          <w:bCs/>
          <w:szCs w:val="28"/>
          <w:lang w:val="vi-VN"/>
        </w:rPr>
      </w:pPr>
      <w:r w:rsidRPr="00750BBF">
        <w:rPr>
          <w:rFonts w:cs="Times New Roman"/>
          <w:szCs w:val="28"/>
          <w:lang w:val="vi-VN"/>
        </w:rPr>
        <w:t xml:space="preserve">Phối hợp với Ủy ban nhân dân phường xem xét, cho ý kiến đối với </w:t>
      </w:r>
      <w:r w:rsidR="008B3FA6" w:rsidRPr="00750BBF">
        <w:rPr>
          <w:rFonts w:cs="Times New Roman"/>
          <w:szCs w:val="28"/>
          <w:lang w:val="vi-VN"/>
        </w:rPr>
        <w:t>Phương án</w:t>
      </w:r>
      <w:r w:rsidRPr="00750BBF">
        <w:rPr>
          <w:rFonts w:cs="Times New Roman"/>
          <w:szCs w:val="28"/>
          <w:lang w:val="vi-VN"/>
        </w:rPr>
        <w:t xml:space="preserve"> </w:t>
      </w:r>
      <w:r w:rsidR="00797500" w:rsidRPr="00750BBF">
        <w:rPr>
          <w:rFonts w:cs="Times New Roman"/>
          <w:szCs w:val="28"/>
          <w:lang w:val="vi-VN"/>
        </w:rPr>
        <w:t>về việ</w:t>
      </w:r>
      <w:r w:rsidR="00462C1D" w:rsidRPr="00750BBF">
        <w:rPr>
          <w:rFonts w:cs="Times New Roman"/>
          <w:szCs w:val="28"/>
          <w:lang w:val="vi-VN"/>
        </w:rPr>
        <w:t xml:space="preserve">c </w:t>
      </w:r>
      <w:r w:rsidR="00A15E09" w:rsidRPr="00750BBF">
        <w:rPr>
          <w:rFonts w:cs="Times New Roman"/>
          <w:szCs w:val="28"/>
          <w:lang w:val="vi-VN"/>
        </w:rPr>
        <w:t>đổi tên, đ</w:t>
      </w:r>
      <w:r w:rsidR="00797500" w:rsidRPr="00750BBF">
        <w:rPr>
          <w:rFonts w:cs="Times New Roman"/>
          <w:szCs w:val="28"/>
          <w:lang w:val="vi-VN"/>
        </w:rPr>
        <w:t>ặ</w:t>
      </w:r>
      <w:r w:rsidR="00A15E09" w:rsidRPr="00750BBF">
        <w:rPr>
          <w:rFonts w:cs="Times New Roman"/>
          <w:szCs w:val="28"/>
          <w:lang w:val="vi-VN"/>
        </w:rPr>
        <w:t xml:space="preserve">t tên </w:t>
      </w:r>
      <w:r w:rsidR="00797500" w:rsidRPr="00750BBF">
        <w:rPr>
          <w:rFonts w:cs="Times New Roman"/>
          <w:szCs w:val="28"/>
          <w:lang w:val="vi-VN"/>
        </w:rPr>
        <w:t xml:space="preserve">Tổ dân phố, </w:t>
      </w:r>
      <w:r w:rsidR="00BE1F95" w:rsidRPr="00750BBF">
        <w:rPr>
          <w:rFonts w:cs="Times New Roman"/>
          <w:szCs w:val="28"/>
          <w:lang w:val="vi-VN"/>
        </w:rPr>
        <w:t>phường Hội Phú</w:t>
      </w:r>
      <w:r w:rsidR="00797500" w:rsidRPr="00750BBF">
        <w:rPr>
          <w:rFonts w:cs="Times New Roman"/>
          <w:b/>
          <w:szCs w:val="28"/>
          <w:lang w:val="vi-VN"/>
        </w:rPr>
        <w:t xml:space="preserve"> </w:t>
      </w:r>
      <w:r w:rsidRPr="00750BBF">
        <w:rPr>
          <w:rFonts w:cs="Times New Roman"/>
          <w:szCs w:val="28"/>
          <w:lang w:val="vi-VN"/>
        </w:rPr>
        <w:t>theo quy đị</w:t>
      </w:r>
      <w:r w:rsidR="00BB3079" w:rsidRPr="00750BBF">
        <w:rPr>
          <w:rFonts w:cs="Times New Roman"/>
          <w:szCs w:val="28"/>
          <w:lang w:val="vi-VN"/>
        </w:rPr>
        <w:t>nh</w:t>
      </w:r>
      <w:r w:rsidRPr="00750BBF">
        <w:rPr>
          <w:rFonts w:cs="Times New Roman"/>
          <w:szCs w:val="28"/>
          <w:lang w:val="vi-VN"/>
        </w:rPr>
        <w:t>.</w:t>
      </w:r>
    </w:p>
    <w:p w14:paraId="0C400C9A" w14:textId="77777777" w:rsidR="00D055BB" w:rsidRPr="00750BBF" w:rsidRDefault="00A05114" w:rsidP="005B320B">
      <w:pPr>
        <w:pStyle w:val="NormalWeb"/>
        <w:shd w:val="clear" w:color="auto" w:fill="FFFFFF"/>
        <w:spacing w:before="120" w:beforeAutospacing="0" w:after="0" w:afterAutospacing="0"/>
        <w:ind w:firstLine="567"/>
        <w:jc w:val="both"/>
        <w:rPr>
          <w:sz w:val="28"/>
          <w:szCs w:val="28"/>
          <w:lang w:val="vi-VN"/>
        </w:rPr>
      </w:pPr>
      <w:r w:rsidRPr="00750BBF">
        <w:rPr>
          <w:sz w:val="28"/>
          <w:szCs w:val="28"/>
          <w:lang w:val="vi-VN"/>
        </w:rPr>
        <w:t xml:space="preserve">Giám sát việc triển khai thực hiện </w:t>
      </w:r>
      <w:r w:rsidR="008B3FA6" w:rsidRPr="00750BBF">
        <w:rPr>
          <w:sz w:val="28"/>
          <w:szCs w:val="28"/>
          <w:lang w:val="vi-VN"/>
        </w:rPr>
        <w:t>Phương án</w:t>
      </w:r>
      <w:r w:rsidRPr="00750BBF">
        <w:rPr>
          <w:sz w:val="28"/>
          <w:szCs w:val="28"/>
          <w:lang w:val="vi-VN"/>
        </w:rPr>
        <w:t xml:space="preserve"> theo đúng quy định của pháp luật, đảm bảo tính công khai, minh bạch và hiệu quả.</w:t>
      </w:r>
    </w:p>
    <w:p w14:paraId="10303841" w14:textId="77777777" w:rsidR="00D055BB" w:rsidRPr="00750BBF" w:rsidRDefault="00A05114" w:rsidP="005B320B">
      <w:pPr>
        <w:pStyle w:val="NormalWeb"/>
        <w:shd w:val="clear" w:color="auto" w:fill="FFFFFF"/>
        <w:spacing w:before="120" w:beforeAutospacing="0" w:after="0" w:afterAutospacing="0"/>
        <w:ind w:firstLine="567"/>
        <w:jc w:val="both"/>
        <w:rPr>
          <w:sz w:val="28"/>
          <w:szCs w:val="28"/>
          <w:lang w:val="vi-VN"/>
        </w:rPr>
      </w:pPr>
      <w:r w:rsidRPr="00750BBF">
        <w:rPr>
          <w:b/>
          <w:sz w:val="28"/>
          <w:szCs w:val="28"/>
          <w:lang w:val="vi-VN"/>
        </w:rPr>
        <w:t>2. Ủy ban nhân dân phường</w:t>
      </w:r>
    </w:p>
    <w:p w14:paraId="24EAD3F5" w14:textId="77777777" w:rsidR="005B320B" w:rsidRPr="00750BBF" w:rsidRDefault="005B320B" w:rsidP="005B320B">
      <w:pPr>
        <w:pStyle w:val="NormalWeb"/>
        <w:shd w:val="clear" w:color="auto" w:fill="FFFFFF"/>
        <w:spacing w:before="120" w:beforeAutospacing="0" w:after="0" w:afterAutospacing="0"/>
        <w:ind w:firstLine="567"/>
        <w:jc w:val="both"/>
        <w:rPr>
          <w:sz w:val="28"/>
          <w:szCs w:val="28"/>
          <w:lang w:val="vi-VN"/>
        </w:rPr>
      </w:pPr>
      <w:r w:rsidRPr="00750BBF">
        <w:rPr>
          <w:b/>
          <w:sz w:val="28"/>
          <w:szCs w:val="28"/>
          <w:lang w:val="vi-VN"/>
        </w:rPr>
        <w:t xml:space="preserve">- </w:t>
      </w:r>
      <w:r w:rsidR="00A05114" w:rsidRPr="00750BBF">
        <w:rPr>
          <w:sz w:val="28"/>
          <w:szCs w:val="28"/>
          <w:lang w:val="vi-VN"/>
        </w:rPr>
        <w:t xml:space="preserve">Chủ trì, phối hợp với các tổ chức có liên quan triển khai thực hiện </w:t>
      </w:r>
      <w:r w:rsidR="008B3FA6" w:rsidRPr="00750BBF">
        <w:rPr>
          <w:sz w:val="28"/>
          <w:szCs w:val="28"/>
          <w:lang w:val="vi-VN"/>
        </w:rPr>
        <w:t>Phương án</w:t>
      </w:r>
      <w:r w:rsidR="00A05114" w:rsidRPr="00750BBF">
        <w:rPr>
          <w:sz w:val="28"/>
          <w:szCs w:val="28"/>
          <w:lang w:val="vi-VN"/>
        </w:rPr>
        <w:t xml:space="preserve"> theo đúng nội dung và lộ trình; xây dựng, trình Hội đồng nhân dân cùng </w:t>
      </w:r>
      <w:r w:rsidRPr="00750BBF">
        <w:rPr>
          <w:sz w:val="28"/>
          <w:szCs w:val="28"/>
          <w:lang w:val="vi-VN"/>
        </w:rPr>
        <w:t>cấp xem xét ban hành nghị quyết về việc</w:t>
      </w:r>
      <w:r w:rsidR="00462C1D" w:rsidRPr="00750BBF">
        <w:rPr>
          <w:sz w:val="28"/>
          <w:szCs w:val="28"/>
          <w:lang w:val="vi-VN"/>
        </w:rPr>
        <w:t xml:space="preserve"> </w:t>
      </w:r>
      <w:r w:rsidR="00A15E09" w:rsidRPr="00750BBF">
        <w:rPr>
          <w:sz w:val="28"/>
          <w:szCs w:val="28"/>
          <w:lang w:val="vi-VN"/>
        </w:rPr>
        <w:t xml:space="preserve">đổi tên, đặt tên </w:t>
      </w:r>
      <w:r w:rsidRPr="00750BBF">
        <w:rPr>
          <w:sz w:val="28"/>
          <w:szCs w:val="28"/>
          <w:lang w:val="vi-VN"/>
        </w:rPr>
        <w:t xml:space="preserve">Tổ dân phố, </w:t>
      </w:r>
      <w:r w:rsidR="00BE1F95" w:rsidRPr="00750BBF">
        <w:rPr>
          <w:sz w:val="28"/>
          <w:szCs w:val="28"/>
          <w:lang w:val="vi-VN"/>
        </w:rPr>
        <w:t>phường Hội Phú</w:t>
      </w:r>
      <w:r w:rsidRPr="00750BBF">
        <w:rPr>
          <w:b/>
          <w:sz w:val="28"/>
          <w:szCs w:val="28"/>
          <w:lang w:val="vi-VN"/>
        </w:rPr>
        <w:t xml:space="preserve"> </w:t>
      </w:r>
      <w:r w:rsidR="003D35C3" w:rsidRPr="00750BBF">
        <w:rPr>
          <w:sz w:val="28"/>
          <w:szCs w:val="28"/>
          <w:lang w:val="vi-VN"/>
        </w:rPr>
        <w:t xml:space="preserve">theo quy định </w:t>
      </w:r>
      <w:r w:rsidR="00A05114" w:rsidRPr="00750BBF">
        <w:rPr>
          <w:sz w:val="28"/>
          <w:szCs w:val="28"/>
          <w:lang w:val="vi-VN"/>
        </w:rPr>
        <w:t>và tổ chức thực hiện nghị quyết của Hội đồng nhân dân cùng cấp.</w:t>
      </w:r>
    </w:p>
    <w:p w14:paraId="5FD21646" w14:textId="77777777" w:rsidR="00A05114" w:rsidRPr="00750BBF" w:rsidRDefault="005B320B" w:rsidP="00315B98">
      <w:pPr>
        <w:spacing w:before="60"/>
        <w:jc w:val="both"/>
        <w:rPr>
          <w:rFonts w:cs="Times New Roman"/>
          <w:szCs w:val="28"/>
          <w:lang w:val="vi-VN"/>
        </w:rPr>
      </w:pPr>
      <w:r w:rsidRPr="00750BBF">
        <w:rPr>
          <w:rFonts w:cs="Times New Roman"/>
          <w:szCs w:val="28"/>
          <w:lang w:val="vi-VN"/>
        </w:rPr>
        <w:tab/>
      </w:r>
      <w:r w:rsidR="00315B98" w:rsidRPr="00750BBF">
        <w:rPr>
          <w:rFonts w:cs="Times New Roman"/>
          <w:szCs w:val="28"/>
          <w:lang w:val="vi-VN"/>
        </w:rPr>
        <w:t xml:space="preserve">- </w:t>
      </w:r>
      <w:r w:rsidRPr="00750BBF">
        <w:rPr>
          <w:rFonts w:cs="Times New Roman"/>
          <w:szCs w:val="28"/>
          <w:lang w:val="vi-VN"/>
        </w:rPr>
        <w:t>Ban hành các Quyết định về việ</w:t>
      </w:r>
      <w:r w:rsidR="00462C1D" w:rsidRPr="00750BBF">
        <w:rPr>
          <w:rFonts w:cs="Times New Roman"/>
          <w:szCs w:val="28"/>
          <w:lang w:val="vi-VN"/>
        </w:rPr>
        <w:t xml:space="preserve">c </w:t>
      </w:r>
      <w:r w:rsidR="00A15E09" w:rsidRPr="00750BBF">
        <w:rPr>
          <w:rFonts w:cs="Times New Roman"/>
          <w:szCs w:val="28"/>
          <w:lang w:val="vi-VN"/>
        </w:rPr>
        <w:t xml:space="preserve">đổi tên, </w:t>
      </w:r>
      <w:r w:rsidRPr="00750BBF">
        <w:rPr>
          <w:rFonts w:cs="Times New Roman"/>
          <w:szCs w:val="28"/>
          <w:lang w:val="vi-VN"/>
        </w:rPr>
        <w:t>đặ</w:t>
      </w:r>
      <w:r w:rsidR="00A15E09" w:rsidRPr="00750BBF">
        <w:rPr>
          <w:rFonts w:cs="Times New Roman"/>
          <w:szCs w:val="28"/>
          <w:lang w:val="vi-VN"/>
        </w:rPr>
        <w:t>t tên làng,</w:t>
      </w:r>
      <w:r w:rsidRPr="00750BBF">
        <w:rPr>
          <w:rFonts w:cs="Times New Roman"/>
          <w:szCs w:val="28"/>
          <w:lang w:val="vi-VN"/>
        </w:rPr>
        <w:t xml:space="preserve"> tổ dân phố.</w:t>
      </w:r>
    </w:p>
    <w:p w14:paraId="19AD6515" w14:textId="77777777" w:rsidR="00D055BB" w:rsidRPr="00750BBF" w:rsidRDefault="00315B98" w:rsidP="00D055BB">
      <w:pPr>
        <w:spacing w:before="60"/>
        <w:jc w:val="both"/>
        <w:rPr>
          <w:rFonts w:cs="Times New Roman"/>
          <w:szCs w:val="28"/>
          <w:lang w:val="vi-VN"/>
        </w:rPr>
      </w:pPr>
      <w:r w:rsidRPr="00750BBF">
        <w:rPr>
          <w:rFonts w:cs="Times New Roman"/>
          <w:szCs w:val="28"/>
          <w:lang w:val="vi-VN"/>
        </w:rPr>
        <w:tab/>
        <w:t>- Thông báo rộng rãi về việ</w:t>
      </w:r>
      <w:r w:rsidR="00462C1D" w:rsidRPr="00750BBF">
        <w:rPr>
          <w:rFonts w:cs="Times New Roman"/>
          <w:szCs w:val="28"/>
          <w:lang w:val="vi-VN"/>
        </w:rPr>
        <w:t xml:space="preserve">c </w:t>
      </w:r>
      <w:r w:rsidRPr="00750BBF">
        <w:rPr>
          <w:rFonts w:cs="Times New Roman"/>
          <w:szCs w:val="28"/>
          <w:lang w:val="vi-VN"/>
        </w:rPr>
        <w:t xml:space="preserve">đặt tên, đổi tên các </w:t>
      </w:r>
      <w:r w:rsidR="00A15E09" w:rsidRPr="00750BBF">
        <w:rPr>
          <w:rFonts w:cs="Times New Roman"/>
          <w:szCs w:val="28"/>
          <w:lang w:val="vi-VN"/>
        </w:rPr>
        <w:t>làng</w:t>
      </w:r>
      <w:r w:rsidRPr="00750BBF">
        <w:rPr>
          <w:rFonts w:cs="Times New Roman"/>
          <w:szCs w:val="28"/>
          <w:lang w:val="vi-VN"/>
        </w:rPr>
        <w:t>, tổ dân phố đến toàn thể nhân dân</w:t>
      </w:r>
      <w:r w:rsidR="00D055BB" w:rsidRPr="00750BBF">
        <w:rPr>
          <w:rFonts w:cs="Times New Roman"/>
          <w:szCs w:val="28"/>
          <w:lang w:val="vi-VN"/>
        </w:rPr>
        <w:t>.</w:t>
      </w:r>
    </w:p>
    <w:p w14:paraId="2C0B8E74" w14:textId="77777777" w:rsidR="00D055BB" w:rsidRPr="00750BBF" w:rsidRDefault="00D055BB" w:rsidP="00D055BB">
      <w:pPr>
        <w:spacing w:before="60"/>
        <w:jc w:val="both"/>
        <w:rPr>
          <w:rFonts w:cs="Times New Roman"/>
          <w:b/>
          <w:szCs w:val="28"/>
          <w:lang w:val="vi-VN"/>
        </w:rPr>
      </w:pPr>
      <w:r w:rsidRPr="00750BBF">
        <w:rPr>
          <w:rFonts w:cs="Times New Roman"/>
          <w:szCs w:val="28"/>
          <w:lang w:val="vi-VN"/>
        </w:rPr>
        <w:tab/>
      </w:r>
      <w:r w:rsidR="005602D9" w:rsidRPr="00750BBF">
        <w:rPr>
          <w:rFonts w:cs="Times New Roman"/>
          <w:b/>
          <w:szCs w:val="28"/>
          <w:lang w:val="vi-VN"/>
        </w:rPr>
        <w:t>3</w:t>
      </w:r>
      <w:r w:rsidR="00A05114" w:rsidRPr="00750BBF">
        <w:rPr>
          <w:rFonts w:cs="Times New Roman"/>
          <w:b/>
          <w:szCs w:val="28"/>
          <w:lang w:val="vi-VN"/>
        </w:rPr>
        <w:t>. Đề</w:t>
      </w:r>
      <w:r w:rsidR="005602D9" w:rsidRPr="00750BBF">
        <w:rPr>
          <w:rFonts w:cs="Times New Roman"/>
          <w:b/>
          <w:szCs w:val="28"/>
          <w:lang w:val="vi-VN"/>
        </w:rPr>
        <w:t xml:space="preserve"> </w:t>
      </w:r>
      <w:r w:rsidR="00A05114" w:rsidRPr="00750BBF">
        <w:rPr>
          <w:rFonts w:cs="Times New Roman"/>
          <w:b/>
          <w:szCs w:val="28"/>
          <w:lang w:val="vi-VN"/>
        </w:rPr>
        <w:t>nghị Ủy ban Mặt trận Tổ quốc Việt Nam và các tổ chức chính trị - xã hội phường</w:t>
      </w:r>
    </w:p>
    <w:p w14:paraId="5264B7FB" w14:textId="77777777" w:rsidR="00D055BB" w:rsidRPr="00750BBF" w:rsidRDefault="00D055BB" w:rsidP="00D055BB">
      <w:pPr>
        <w:spacing w:before="60"/>
        <w:jc w:val="both"/>
        <w:rPr>
          <w:rFonts w:cs="Times New Roman"/>
          <w:szCs w:val="28"/>
          <w:lang w:val="vi-VN"/>
        </w:rPr>
      </w:pPr>
      <w:r w:rsidRPr="00750BBF">
        <w:rPr>
          <w:rFonts w:cs="Times New Roman"/>
          <w:b/>
          <w:szCs w:val="28"/>
          <w:lang w:val="vi-VN"/>
        </w:rPr>
        <w:tab/>
      </w:r>
      <w:r w:rsidRPr="00750BBF">
        <w:rPr>
          <w:rFonts w:cs="Times New Roman"/>
          <w:szCs w:val="28"/>
          <w:lang w:val="vi-VN"/>
        </w:rPr>
        <w:t>-</w:t>
      </w:r>
      <w:r w:rsidRPr="00750BBF">
        <w:rPr>
          <w:rFonts w:cs="Times New Roman"/>
          <w:b/>
          <w:szCs w:val="28"/>
          <w:lang w:val="vi-VN"/>
        </w:rPr>
        <w:t xml:space="preserve"> </w:t>
      </w:r>
      <w:r w:rsidR="00A05114" w:rsidRPr="00750BBF">
        <w:rPr>
          <w:rFonts w:cs="Times New Roman"/>
          <w:szCs w:val="28"/>
          <w:lang w:val="vi-VN"/>
        </w:rPr>
        <w:t xml:space="preserve">Phối hợp tuyên truyền, vận động nhân dân </w:t>
      </w:r>
      <w:r w:rsidR="00A15E09" w:rsidRPr="00750BBF">
        <w:rPr>
          <w:rFonts w:cs="Times New Roman"/>
          <w:szCs w:val="28"/>
          <w:lang w:val="vi-VN"/>
        </w:rPr>
        <w:t>về ý nghĩa, mục đích, tầm quan trọng của</w:t>
      </w:r>
      <w:r w:rsidR="00A05114" w:rsidRPr="00750BBF">
        <w:rPr>
          <w:rFonts w:cs="Times New Roman"/>
          <w:szCs w:val="28"/>
          <w:lang w:val="vi-VN"/>
        </w:rPr>
        <w:t xml:space="preserve"> việc</w:t>
      </w:r>
      <w:r w:rsidR="001F5D6C" w:rsidRPr="00750BBF">
        <w:rPr>
          <w:rFonts w:cs="Times New Roman"/>
          <w:szCs w:val="28"/>
          <w:lang w:val="vi-VN"/>
        </w:rPr>
        <w:t xml:space="preserve"> </w:t>
      </w:r>
      <w:r w:rsidR="00A15E09" w:rsidRPr="00750BBF">
        <w:rPr>
          <w:rFonts w:cs="Times New Roman"/>
          <w:szCs w:val="28"/>
          <w:lang w:val="vi-VN"/>
        </w:rPr>
        <w:t>đổ</w:t>
      </w:r>
      <w:r w:rsidR="009E54F5" w:rsidRPr="00750BBF">
        <w:rPr>
          <w:rFonts w:cs="Times New Roman"/>
          <w:szCs w:val="28"/>
          <w:lang w:val="vi-VN"/>
        </w:rPr>
        <w:t>i tên, đặt tên</w:t>
      </w:r>
      <w:r w:rsidR="00A15E09" w:rsidRPr="00750BBF">
        <w:rPr>
          <w:rFonts w:cs="Times New Roman"/>
          <w:szCs w:val="28"/>
          <w:lang w:val="vi-VN"/>
        </w:rPr>
        <w:t xml:space="preserve"> </w:t>
      </w:r>
      <w:r w:rsidRPr="00750BBF">
        <w:rPr>
          <w:rFonts w:cs="Times New Roman"/>
          <w:szCs w:val="28"/>
          <w:lang w:val="vi-VN"/>
        </w:rPr>
        <w:t>tổ dân phố;</w:t>
      </w:r>
    </w:p>
    <w:p w14:paraId="7CF2E8BA" w14:textId="77777777" w:rsidR="00B24C0B" w:rsidRPr="00750BBF" w:rsidRDefault="00D055BB" w:rsidP="00B24C0B">
      <w:pPr>
        <w:spacing w:before="60"/>
        <w:jc w:val="both"/>
        <w:rPr>
          <w:rFonts w:cs="Times New Roman"/>
          <w:szCs w:val="28"/>
          <w:lang w:val="vi-VN"/>
        </w:rPr>
      </w:pPr>
      <w:r w:rsidRPr="00750BBF">
        <w:rPr>
          <w:rFonts w:cs="Times New Roman"/>
          <w:szCs w:val="28"/>
          <w:lang w:val="vi-VN"/>
        </w:rPr>
        <w:lastRenderedPageBreak/>
        <w:tab/>
        <w:t xml:space="preserve">- </w:t>
      </w:r>
      <w:r w:rsidR="00A05114" w:rsidRPr="00750BBF">
        <w:rPr>
          <w:rFonts w:cs="Times New Roman"/>
          <w:szCs w:val="28"/>
          <w:lang w:val="vi-VN"/>
        </w:rPr>
        <w:t xml:space="preserve">Giám sát việc thực hiện </w:t>
      </w:r>
      <w:r w:rsidR="008B3FA6" w:rsidRPr="00750BBF">
        <w:rPr>
          <w:rFonts w:cs="Times New Roman"/>
          <w:szCs w:val="28"/>
          <w:lang w:val="vi-VN"/>
        </w:rPr>
        <w:t>Phương án</w:t>
      </w:r>
      <w:r w:rsidR="00B24C0B" w:rsidRPr="00750BBF">
        <w:rPr>
          <w:rFonts w:cs="Times New Roman"/>
          <w:szCs w:val="28"/>
          <w:lang w:val="vi-VN"/>
        </w:rPr>
        <w:t>.</w:t>
      </w:r>
    </w:p>
    <w:p w14:paraId="0DD731E4" w14:textId="77777777" w:rsidR="00A05114" w:rsidRPr="00750BBF" w:rsidRDefault="00B24C0B" w:rsidP="006823A3">
      <w:pPr>
        <w:spacing w:before="60"/>
        <w:jc w:val="both"/>
        <w:rPr>
          <w:rFonts w:cs="Times New Roman"/>
          <w:szCs w:val="28"/>
          <w:lang w:val="vi-VN"/>
        </w:rPr>
      </w:pPr>
      <w:r w:rsidRPr="00750BBF">
        <w:rPr>
          <w:rFonts w:cs="Times New Roman"/>
          <w:szCs w:val="28"/>
          <w:lang w:val="vi-VN"/>
        </w:rPr>
        <w:tab/>
      </w:r>
      <w:r w:rsidR="00A05114" w:rsidRPr="00750BBF">
        <w:rPr>
          <w:rFonts w:cs="Times New Roman"/>
          <w:szCs w:val="28"/>
          <w:lang w:val="vi-VN"/>
        </w:rPr>
        <w:t xml:space="preserve">Trên đây là </w:t>
      </w:r>
      <w:r w:rsidR="008B3FA6" w:rsidRPr="00750BBF">
        <w:rPr>
          <w:rFonts w:cs="Times New Roman"/>
          <w:szCs w:val="28"/>
          <w:lang w:val="vi-VN"/>
        </w:rPr>
        <w:t>Phương án</w:t>
      </w:r>
      <w:r w:rsidR="001F5D6C" w:rsidRPr="00750BBF">
        <w:rPr>
          <w:rFonts w:cs="Times New Roman"/>
          <w:szCs w:val="28"/>
          <w:lang w:val="vi-VN"/>
        </w:rPr>
        <w:t xml:space="preserve"> </w:t>
      </w:r>
      <w:r w:rsidR="00A15E09" w:rsidRPr="00750BBF">
        <w:rPr>
          <w:rFonts w:cs="Times New Roman"/>
          <w:szCs w:val="28"/>
          <w:lang w:val="vi-VN"/>
        </w:rPr>
        <w:t>đ</w:t>
      </w:r>
      <w:r w:rsidR="006823A3" w:rsidRPr="00750BBF">
        <w:rPr>
          <w:rFonts w:cs="Times New Roman"/>
          <w:szCs w:val="28"/>
          <w:lang w:val="vi-VN"/>
        </w:rPr>
        <w:t xml:space="preserve">ặt tên, đổi tên </w:t>
      </w:r>
      <w:r w:rsidR="0087792E" w:rsidRPr="00750BBF">
        <w:rPr>
          <w:rFonts w:cs="Times New Roman"/>
          <w:szCs w:val="28"/>
          <w:lang w:val="vi-VN"/>
        </w:rPr>
        <w:t xml:space="preserve">thôn, </w:t>
      </w:r>
      <w:r w:rsidR="00A15E09" w:rsidRPr="00750BBF">
        <w:rPr>
          <w:rFonts w:cs="Times New Roman"/>
          <w:szCs w:val="28"/>
          <w:lang w:val="vi-VN"/>
        </w:rPr>
        <w:t xml:space="preserve">làng, </w:t>
      </w:r>
      <w:r w:rsidR="00A25886" w:rsidRPr="00750BBF">
        <w:rPr>
          <w:rFonts w:cs="Times New Roman"/>
          <w:szCs w:val="28"/>
          <w:lang w:val="vi-VN"/>
        </w:rPr>
        <w:t>t</w:t>
      </w:r>
      <w:r w:rsidR="006823A3" w:rsidRPr="00750BBF">
        <w:rPr>
          <w:rFonts w:cs="Times New Roman"/>
          <w:szCs w:val="28"/>
          <w:lang w:val="vi-VN"/>
        </w:rPr>
        <w:t xml:space="preserve">ổ dân phố </w:t>
      </w:r>
      <w:r w:rsidR="00A53D52" w:rsidRPr="00750BBF">
        <w:rPr>
          <w:rFonts w:cs="Times New Roman"/>
          <w:szCs w:val="28"/>
          <w:lang w:val="vi-VN"/>
        </w:rPr>
        <w:t>của</w:t>
      </w:r>
      <w:r w:rsidR="00A05114" w:rsidRPr="00750BBF">
        <w:rPr>
          <w:rFonts w:cs="Times New Roman"/>
          <w:szCs w:val="28"/>
          <w:lang w:val="vi-VN"/>
        </w:rPr>
        <w:t xml:space="preserve"> Ủy ban nhân dân </w:t>
      </w:r>
      <w:r w:rsidR="00BE1F95" w:rsidRPr="00750BBF">
        <w:rPr>
          <w:rFonts w:cs="Times New Roman"/>
          <w:szCs w:val="28"/>
          <w:lang w:val="vi-VN"/>
        </w:rPr>
        <w:t>phường Hội Phú</w:t>
      </w:r>
      <w:r w:rsidR="00834ACB" w:rsidRPr="00750BBF">
        <w:rPr>
          <w:rFonts w:cs="Times New Roman"/>
          <w:szCs w:val="28"/>
          <w:lang w:val="vi-VN"/>
        </w:rPr>
        <w:t>, tỉnh Gia Lai</w:t>
      </w:r>
      <w:r w:rsidR="00A05114" w:rsidRPr="00750BBF">
        <w:rPr>
          <w:rFonts w:cs="Times New Roman"/>
          <w:szCs w:val="28"/>
          <w:lang w:val="vi-VN"/>
        </w:rPr>
        <w:t>.</w:t>
      </w:r>
    </w:p>
    <w:p w14:paraId="13A1B74C" w14:textId="77777777" w:rsidR="00B3003A" w:rsidRPr="00750BBF" w:rsidRDefault="00B3003A" w:rsidP="00B3003A">
      <w:pPr>
        <w:spacing w:before="60"/>
        <w:jc w:val="both"/>
        <w:rPr>
          <w:rFonts w:cs="Times New Roman"/>
          <w:szCs w:val="28"/>
          <w:lang w:val="vi-VN"/>
        </w:rPr>
      </w:pPr>
    </w:p>
    <w:tbl>
      <w:tblPr>
        <w:tblW w:w="9356" w:type="dxa"/>
        <w:tblInd w:w="108" w:type="dxa"/>
        <w:tblLayout w:type="fixed"/>
        <w:tblLook w:val="0000" w:firstRow="0" w:lastRow="0" w:firstColumn="0" w:lastColumn="0" w:noHBand="0" w:noVBand="0"/>
      </w:tblPr>
      <w:tblGrid>
        <w:gridCol w:w="5421"/>
        <w:gridCol w:w="3935"/>
      </w:tblGrid>
      <w:tr w:rsidR="00CD4AB6" w:rsidRPr="00CD4AB6" w14:paraId="5EB99E2C" w14:textId="77777777" w:rsidTr="001D7A9C">
        <w:trPr>
          <w:trHeight w:val="426"/>
        </w:trPr>
        <w:tc>
          <w:tcPr>
            <w:tcW w:w="5421" w:type="dxa"/>
          </w:tcPr>
          <w:p w14:paraId="3E018C51" w14:textId="77777777" w:rsidR="00A05114" w:rsidRPr="00CD4AB6" w:rsidRDefault="00A05114" w:rsidP="001D7A9C">
            <w:pPr>
              <w:jc w:val="both"/>
              <w:rPr>
                <w:rFonts w:eastAsia="Calibri"/>
                <w:b/>
                <w:i/>
                <w:sz w:val="2"/>
                <w:szCs w:val="2"/>
                <w:vertAlign w:val="superscript"/>
                <w:lang w:val="nl-NL"/>
              </w:rPr>
            </w:pPr>
            <w:r w:rsidRPr="00CD4AB6">
              <w:rPr>
                <w:rFonts w:eastAsia="Calibri"/>
                <w:b/>
                <w:i/>
                <w:lang w:val="nl-NL"/>
              </w:rPr>
              <w:t>Nơi nhận:</w:t>
            </w:r>
            <w:r w:rsidRPr="00CD4AB6">
              <w:rPr>
                <w:rFonts w:eastAsia="Calibri"/>
                <w:b/>
                <w:i/>
                <w:sz w:val="2"/>
                <w:szCs w:val="2"/>
                <w:vertAlign w:val="superscript"/>
                <w:lang w:val="nl-NL"/>
              </w:rPr>
              <w:t>3</w:t>
            </w:r>
          </w:p>
          <w:p w14:paraId="5C70D19F" w14:textId="77777777" w:rsidR="00A05114" w:rsidRPr="00CD4AB6" w:rsidRDefault="00A05114" w:rsidP="00A05114">
            <w:pPr>
              <w:numPr>
                <w:ilvl w:val="0"/>
                <w:numId w:val="21"/>
              </w:numPr>
              <w:contextualSpacing/>
              <w:jc w:val="both"/>
              <w:rPr>
                <w:rFonts w:eastAsia="Calibri"/>
                <w:sz w:val="22"/>
                <w:lang w:val="nl-NL"/>
              </w:rPr>
            </w:pPr>
            <w:r w:rsidRPr="00CD4AB6">
              <w:rPr>
                <w:rFonts w:eastAsia="Calibri"/>
                <w:sz w:val="22"/>
                <w:lang w:val="nl-NL"/>
              </w:rPr>
              <w:t>Thường trực Tỉnh ủy;</w:t>
            </w:r>
          </w:p>
          <w:p w14:paraId="6F26A490" w14:textId="77777777" w:rsidR="00A05114" w:rsidRPr="00CD4AB6" w:rsidRDefault="00A05114" w:rsidP="00A05114">
            <w:pPr>
              <w:numPr>
                <w:ilvl w:val="0"/>
                <w:numId w:val="21"/>
              </w:numPr>
              <w:contextualSpacing/>
              <w:jc w:val="both"/>
              <w:rPr>
                <w:rFonts w:eastAsia="Calibri"/>
                <w:sz w:val="22"/>
                <w:lang w:val="nl-NL"/>
              </w:rPr>
            </w:pPr>
            <w:r w:rsidRPr="00CD4AB6">
              <w:rPr>
                <w:rFonts w:eastAsia="Calibri"/>
                <w:sz w:val="22"/>
                <w:lang w:val="nl-NL"/>
              </w:rPr>
              <w:t>Thường trực Hội đồng nhân dân tỉnh;</w:t>
            </w:r>
          </w:p>
          <w:p w14:paraId="3884266B" w14:textId="77777777" w:rsidR="00A05114" w:rsidRPr="00CD4AB6" w:rsidRDefault="00F20449" w:rsidP="00A05114">
            <w:pPr>
              <w:numPr>
                <w:ilvl w:val="0"/>
                <w:numId w:val="21"/>
              </w:numPr>
              <w:contextualSpacing/>
              <w:jc w:val="both"/>
              <w:rPr>
                <w:rFonts w:eastAsia="Calibri"/>
                <w:sz w:val="22"/>
                <w:lang w:val="nl-NL"/>
              </w:rPr>
            </w:pPr>
            <w:r>
              <w:rPr>
                <w:rFonts w:eastAsia="Calibri"/>
                <w:sz w:val="22"/>
                <w:lang w:val="nl-NL"/>
              </w:rPr>
              <w:t>Sở Nội vụ tỉnh</w:t>
            </w:r>
            <w:r w:rsidR="00943368">
              <w:rPr>
                <w:rFonts w:eastAsia="Calibri"/>
                <w:sz w:val="22"/>
                <w:lang w:val="nl-NL"/>
              </w:rPr>
              <w:t>;</w:t>
            </w:r>
          </w:p>
          <w:p w14:paraId="40C2A552" w14:textId="77777777" w:rsidR="00A05114" w:rsidRPr="00CD4AB6" w:rsidRDefault="00A05114" w:rsidP="001D7A9C">
            <w:pPr>
              <w:jc w:val="both"/>
              <w:rPr>
                <w:rFonts w:eastAsia="Calibri"/>
                <w:b/>
                <w:i/>
                <w:sz w:val="2"/>
                <w:szCs w:val="2"/>
                <w:vertAlign w:val="superscript"/>
                <w:lang w:val="nl-NL"/>
              </w:rPr>
            </w:pPr>
          </w:p>
          <w:p w14:paraId="064D1B73" w14:textId="77777777" w:rsidR="00A05114" w:rsidRDefault="00A05114" w:rsidP="00A05114">
            <w:pPr>
              <w:numPr>
                <w:ilvl w:val="0"/>
                <w:numId w:val="21"/>
              </w:numPr>
              <w:contextualSpacing/>
              <w:jc w:val="both"/>
              <w:rPr>
                <w:rFonts w:eastAsia="Calibri"/>
                <w:sz w:val="22"/>
                <w:lang w:val="nl-NL"/>
              </w:rPr>
            </w:pPr>
            <w:r w:rsidRPr="00CD4AB6">
              <w:rPr>
                <w:rFonts w:eastAsia="Calibri"/>
                <w:sz w:val="22"/>
                <w:lang w:val="nl-NL"/>
              </w:rPr>
              <w:t>Thường trực Đảng ủy phường;</w:t>
            </w:r>
          </w:p>
          <w:p w14:paraId="5722CA64" w14:textId="77777777" w:rsidR="00553028" w:rsidRDefault="00553028" w:rsidP="00553028">
            <w:pPr>
              <w:numPr>
                <w:ilvl w:val="0"/>
                <w:numId w:val="21"/>
              </w:numPr>
              <w:contextualSpacing/>
              <w:jc w:val="both"/>
              <w:rPr>
                <w:rFonts w:eastAsia="Calibri"/>
                <w:sz w:val="22"/>
                <w:lang w:val="nl-NL"/>
              </w:rPr>
            </w:pPr>
            <w:r w:rsidRPr="00CD4AB6">
              <w:rPr>
                <w:rFonts w:eastAsia="Calibri"/>
                <w:sz w:val="22"/>
                <w:lang w:val="nl-NL"/>
              </w:rPr>
              <w:t>Ban Thường vụ Đảng ủy phường;</w:t>
            </w:r>
          </w:p>
          <w:p w14:paraId="6CBB4055" w14:textId="77777777" w:rsidR="00943368" w:rsidRDefault="00943368" w:rsidP="00553028">
            <w:pPr>
              <w:numPr>
                <w:ilvl w:val="0"/>
                <w:numId w:val="21"/>
              </w:numPr>
              <w:contextualSpacing/>
              <w:jc w:val="both"/>
              <w:rPr>
                <w:rFonts w:eastAsia="Calibri"/>
                <w:sz w:val="22"/>
                <w:lang w:val="nl-NL"/>
              </w:rPr>
            </w:pPr>
            <w:r>
              <w:rPr>
                <w:rFonts w:eastAsia="Calibri"/>
                <w:sz w:val="22"/>
                <w:lang w:val="nl-NL"/>
              </w:rPr>
              <w:t>Thường trực HĐND phường;</w:t>
            </w:r>
          </w:p>
          <w:p w14:paraId="669FED32" w14:textId="77777777" w:rsidR="00607F90" w:rsidRDefault="00BE3FE8" w:rsidP="00553028">
            <w:pPr>
              <w:numPr>
                <w:ilvl w:val="0"/>
                <w:numId w:val="21"/>
              </w:numPr>
              <w:contextualSpacing/>
              <w:jc w:val="both"/>
              <w:rPr>
                <w:rFonts w:eastAsia="Calibri"/>
                <w:sz w:val="22"/>
                <w:lang w:val="nl-NL"/>
              </w:rPr>
            </w:pPr>
            <w:r>
              <w:rPr>
                <w:rFonts w:eastAsia="Calibri"/>
                <w:sz w:val="22"/>
                <w:lang w:val="nl-NL"/>
              </w:rPr>
              <w:t xml:space="preserve">Ủy ban MTTQVN và các tổ chức </w:t>
            </w:r>
          </w:p>
          <w:p w14:paraId="205B7BCC" w14:textId="77777777" w:rsidR="00BE3FE8" w:rsidRPr="00607F90" w:rsidRDefault="00BE3FE8" w:rsidP="00F40C01">
            <w:pPr>
              <w:numPr>
                <w:ilvl w:val="0"/>
                <w:numId w:val="21"/>
              </w:numPr>
              <w:contextualSpacing/>
              <w:jc w:val="both"/>
              <w:rPr>
                <w:rFonts w:eastAsia="Calibri"/>
                <w:sz w:val="22"/>
                <w:lang w:val="nl-NL"/>
              </w:rPr>
            </w:pPr>
            <w:r w:rsidRPr="00607F90">
              <w:rPr>
                <w:rFonts w:eastAsia="Calibri"/>
                <w:sz w:val="22"/>
                <w:lang w:val="nl-NL"/>
              </w:rPr>
              <w:t xml:space="preserve">chính trị </w:t>
            </w:r>
            <w:r w:rsidR="00607F90">
              <w:rPr>
                <w:rFonts w:eastAsia="Calibri"/>
                <w:sz w:val="22"/>
                <w:lang w:val="nl-NL"/>
              </w:rPr>
              <w:t>- xã hội</w:t>
            </w:r>
            <w:r w:rsidRPr="00607F90">
              <w:rPr>
                <w:rFonts w:eastAsia="Calibri"/>
                <w:sz w:val="22"/>
                <w:lang w:val="nl-NL"/>
              </w:rPr>
              <w:t xml:space="preserve"> phường;</w:t>
            </w:r>
          </w:p>
          <w:p w14:paraId="70A8F269" w14:textId="77777777" w:rsidR="00553028" w:rsidRDefault="00553028" w:rsidP="00A05114">
            <w:pPr>
              <w:numPr>
                <w:ilvl w:val="0"/>
                <w:numId w:val="21"/>
              </w:numPr>
              <w:contextualSpacing/>
              <w:jc w:val="both"/>
              <w:rPr>
                <w:rFonts w:eastAsia="Calibri"/>
                <w:sz w:val="22"/>
                <w:lang w:val="nl-NL"/>
              </w:rPr>
            </w:pPr>
            <w:r>
              <w:rPr>
                <w:rFonts w:eastAsia="Calibri"/>
                <w:sz w:val="22"/>
                <w:lang w:val="nl-NL"/>
              </w:rPr>
              <w:t xml:space="preserve">Ban </w:t>
            </w:r>
            <w:r w:rsidR="000F64BD">
              <w:rPr>
                <w:rFonts w:eastAsia="Calibri"/>
                <w:sz w:val="22"/>
                <w:lang w:val="nl-NL"/>
              </w:rPr>
              <w:t>X</w:t>
            </w:r>
            <w:r>
              <w:rPr>
                <w:rFonts w:eastAsia="Calibri"/>
                <w:sz w:val="22"/>
                <w:lang w:val="nl-NL"/>
              </w:rPr>
              <w:t>ây dựng Đảng phường;</w:t>
            </w:r>
          </w:p>
          <w:p w14:paraId="1C6893EB" w14:textId="77777777" w:rsidR="00A7062D" w:rsidRDefault="00A7062D" w:rsidP="00A05114">
            <w:pPr>
              <w:numPr>
                <w:ilvl w:val="0"/>
                <w:numId w:val="21"/>
              </w:numPr>
              <w:contextualSpacing/>
              <w:jc w:val="both"/>
              <w:rPr>
                <w:rFonts w:eastAsia="Calibri"/>
                <w:sz w:val="22"/>
                <w:lang w:val="nl-NL"/>
              </w:rPr>
            </w:pPr>
            <w:r>
              <w:rPr>
                <w:rFonts w:eastAsia="Calibri"/>
                <w:sz w:val="22"/>
                <w:lang w:val="nl-NL"/>
              </w:rPr>
              <w:t>Văn phòng Đảng ủy phường;</w:t>
            </w:r>
          </w:p>
          <w:p w14:paraId="72FF55E4" w14:textId="77777777" w:rsidR="00A7062D" w:rsidRDefault="00A7062D" w:rsidP="00A05114">
            <w:pPr>
              <w:numPr>
                <w:ilvl w:val="0"/>
                <w:numId w:val="21"/>
              </w:numPr>
              <w:contextualSpacing/>
              <w:jc w:val="both"/>
              <w:rPr>
                <w:rFonts w:eastAsia="Calibri"/>
                <w:sz w:val="22"/>
                <w:lang w:val="nl-NL"/>
              </w:rPr>
            </w:pPr>
            <w:r>
              <w:rPr>
                <w:rFonts w:eastAsia="Calibri"/>
                <w:sz w:val="22"/>
                <w:lang w:val="nl-NL"/>
              </w:rPr>
              <w:t>Văn phòng HĐND</w:t>
            </w:r>
            <w:r w:rsidR="00951D46">
              <w:rPr>
                <w:rFonts w:eastAsia="Calibri"/>
                <w:sz w:val="22"/>
                <w:lang w:val="nl-NL"/>
              </w:rPr>
              <w:t xml:space="preserve"> và </w:t>
            </w:r>
            <w:r>
              <w:rPr>
                <w:rFonts w:eastAsia="Calibri"/>
                <w:sz w:val="22"/>
                <w:lang w:val="nl-NL"/>
              </w:rPr>
              <w:t>UBND phường;</w:t>
            </w:r>
          </w:p>
          <w:p w14:paraId="488EFC85" w14:textId="77777777" w:rsidR="00A7062D" w:rsidRPr="00CD4AB6" w:rsidRDefault="00A7062D" w:rsidP="00A05114">
            <w:pPr>
              <w:numPr>
                <w:ilvl w:val="0"/>
                <w:numId w:val="21"/>
              </w:numPr>
              <w:contextualSpacing/>
              <w:jc w:val="both"/>
              <w:rPr>
                <w:rFonts w:eastAsia="Calibri"/>
                <w:sz w:val="22"/>
                <w:lang w:val="nl-NL"/>
              </w:rPr>
            </w:pPr>
            <w:r>
              <w:rPr>
                <w:rFonts w:eastAsia="Calibri"/>
                <w:sz w:val="22"/>
                <w:lang w:val="nl-NL"/>
              </w:rPr>
              <w:t>Các phòng chuyên môn thuộc phường;</w:t>
            </w:r>
          </w:p>
          <w:p w14:paraId="307A5B5A" w14:textId="77777777" w:rsidR="00A05114" w:rsidRPr="00CD4AB6" w:rsidRDefault="00A05114" w:rsidP="00F26435">
            <w:pPr>
              <w:numPr>
                <w:ilvl w:val="0"/>
                <w:numId w:val="21"/>
              </w:numPr>
              <w:contextualSpacing/>
              <w:jc w:val="both"/>
              <w:rPr>
                <w:rFonts w:eastAsia="Calibri"/>
                <w:sz w:val="22"/>
                <w:lang w:val="nl-NL"/>
              </w:rPr>
            </w:pPr>
            <w:r w:rsidRPr="00CD4AB6">
              <w:rPr>
                <w:rFonts w:eastAsia="Calibri"/>
                <w:sz w:val="22"/>
                <w:lang w:val="nl-NL"/>
              </w:rPr>
              <w:t xml:space="preserve">Lưu: VT, </w:t>
            </w:r>
            <w:r w:rsidR="00F26435">
              <w:rPr>
                <w:rFonts w:eastAsia="Calibri"/>
                <w:sz w:val="22"/>
                <w:lang w:val="nl-NL"/>
              </w:rPr>
              <w:t>VHXH.</w:t>
            </w:r>
          </w:p>
        </w:tc>
        <w:tc>
          <w:tcPr>
            <w:tcW w:w="3935" w:type="dxa"/>
          </w:tcPr>
          <w:p w14:paraId="610F47C9" w14:textId="77777777" w:rsidR="00A05114" w:rsidRPr="00CD4AB6" w:rsidRDefault="00A05114" w:rsidP="001D7A9C">
            <w:pPr>
              <w:jc w:val="center"/>
              <w:rPr>
                <w:rFonts w:eastAsia="Calibri"/>
                <w:b/>
                <w:sz w:val="26"/>
                <w:szCs w:val="28"/>
                <w:lang w:val="nl-NL"/>
              </w:rPr>
            </w:pPr>
            <w:r w:rsidRPr="00CD4AB6">
              <w:rPr>
                <w:rFonts w:eastAsia="Calibri"/>
                <w:b/>
                <w:sz w:val="26"/>
                <w:szCs w:val="28"/>
                <w:lang w:val="nl-NL"/>
              </w:rPr>
              <w:t>TM. ỦY BAN NHÂN DÂN</w:t>
            </w:r>
          </w:p>
          <w:p w14:paraId="2241DDC9" w14:textId="77777777" w:rsidR="00A05114" w:rsidRPr="00CD4AB6" w:rsidRDefault="00A05114" w:rsidP="001D7A9C">
            <w:pPr>
              <w:jc w:val="center"/>
              <w:rPr>
                <w:rFonts w:eastAsia="Calibri"/>
                <w:b/>
                <w:sz w:val="26"/>
                <w:szCs w:val="28"/>
                <w:lang w:val="nl-NL"/>
              </w:rPr>
            </w:pPr>
            <w:r w:rsidRPr="00CD4AB6">
              <w:rPr>
                <w:rFonts w:eastAsia="Calibri"/>
                <w:b/>
                <w:sz w:val="26"/>
                <w:szCs w:val="28"/>
                <w:lang w:val="nl-NL"/>
              </w:rPr>
              <w:t>CHỦ TỊCH</w:t>
            </w:r>
          </w:p>
          <w:p w14:paraId="53E633D9" w14:textId="77777777" w:rsidR="00A05114" w:rsidRPr="00CD4AB6" w:rsidRDefault="00A05114" w:rsidP="001D7A9C">
            <w:pPr>
              <w:jc w:val="center"/>
              <w:rPr>
                <w:rFonts w:eastAsia="Calibri"/>
                <w:b/>
                <w:szCs w:val="28"/>
                <w:lang w:val="nl-NL"/>
              </w:rPr>
            </w:pPr>
          </w:p>
          <w:p w14:paraId="415FDEC7" w14:textId="77777777" w:rsidR="00A05114" w:rsidRPr="00CD4AB6" w:rsidRDefault="00A05114" w:rsidP="001D7A9C">
            <w:pPr>
              <w:jc w:val="center"/>
              <w:rPr>
                <w:rFonts w:eastAsia="Calibri"/>
                <w:b/>
                <w:szCs w:val="28"/>
                <w:lang w:val="nl-NL"/>
              </w:rPr>
            </w:pPr>
          </w:p>
          <w:p w14:paraId="15F2550F" w14:textId="77777777" w:rsidR="00A05114" w:rsidRPr="00CD4AB6" w:rsidRDefault="00A05114" w:rsidP="001D7A9C">
            <w:pPr>
              <w:jc w:val="center"/>
              <w:rPr>
                <w:rFonts w:eastAsia="Calibri"/>
                <w:b/>
                <w:szCs w:val="28"/>
                <w:lang w:val="nl-NL"/>
              </w:rPr>
            </w:pPr>
          </w:p>
          <w:p w14:paraId="0CB5CEFC" w14:textId="77777777" w:rsidR="00A05114" w:rsidRPr="00CD4AB6" w:rsidRDefault="00A05114" w:rsidP="001D7A9C">
            <w:pPr>
              <w:jc w:val="center"/>
              <w:rPr>
                <w:rFonts w:eastAsia="Calibri"/>
                <w:b/>
                <w:szCs w:val="28"/>
                <w:lang w:val="nl-NL"/>
              </w:rPr>
            </w:pPr>
            <w:r w:rsidRPr="00CD4AB6">
              <w:rPr>
                <w:rFonts w:eastAsia="Calibri"/>
                <w:b/>
                <w:szCs w:val="28"/>
                <w:lang w:val="nl-NL"/>
              </w:rPr>
              <w:br/>
            </w:r>
          </w:p>
          <w:p w14:paraId="35D2454E" w14:textId="77777777" w:rsidR="00A05114" w:rsidRPr="00CD4AB6" w:rsidRDefault="000F64BD" w:rsidP="001D7A9C">
            <w:pPr>
              <w:jc w:val="center"/>
              <w:rPr>
                <w:rFonts w:eastAsia="Calibri"/>
                <w:b/>
                <w:szCs w:val="28"/>
                <w:lang w:val="nl-NL"/>
              </w:rPr>
            </w:pPr>
            <w:r>
              <w:rPr>
                <w:rFonts w:eastAsia="Calibri"/>
                <w:b/>
                <w:szCs w:val="28"/>
                <w:lang w:val="nl-NL"/>
              </w:rPr>
              <w:t>Vũ Mạnh Định</w:t>
            </w:r>
          </w:p>
        </w:tc>
      </w:tr>
    </w:tbl>
    <w:p w14:paraId="11F5D9D9" w14:textId="77777777" w:rsidR="00A05114" w:rsidRPr="00CD4AB6" w:rsidRDefault="00A05114" w:rsidP="00D8558F">
      <w:pPr>
        <w:spacing w:before="120"/>
        <w:ind w:firstLine="720"/>
        <w:jc w:val="both"/>
        <w:rPr>
          <w:rFonts w:cs="Times New Roman"/>
          <w:bCs/>
          <w:sz w:val="26"/>
          <w:szCs w:val="28"/>
        </w:rPr>
      </w:pPr>
    </w:p>
    <w:p w14:paraId="1FB327D6" w14:textId="77777777" w:rsidR="00A05114" w:rsidRPr="00CD4AB6" w:rsidRDefault="00A05114" w:rsidP="00D8558F">
      <w:pPr>
        <w:spacing w:before="120"/>
        <w:ind w:firstLine="720"/>
        <w:jc w:val="both"/>
        <w:rPr>
          <w:rFonts w:cs="Times New Roman"/>
          <w:bCs/>
          <w:sz w:val="26"/>
          <w:szCs w:val="28"/>
        </w:rPr>
      </w:pPr>
    </w:p>
    <w:p w14:paraId="370BF397" w14:textId="77777777" w:rsidR="00A05114" w:rsidRPr="00CD4AB6" w:rsidRDefault="00A05114" w:rsidP="00D8558F">
      <w:pPr>
        <w:spacing w:before="120"/>
        <w:ind w:firstLine="720"/>
        <w:jc w:val="both"/>
        <w:rPr>
          <w:rFonts w:cs="Times New Roman"/>
          <w:bCs/>
          <w:sz w:val="26"/>
          <w:szCs w:val="28"/>
        </w:rPr>
      </w:pPr>
    </w:p>
    <w:p w14:paraId="608CC032" w14:textId="77777777" w:rsidR="00A05114" w:rsidRPr="00CD4AB6" w:rsidRDefault="00A05114" w:rsidP="00D8558F">
      <w:pPr>
        <w:spacing w:before="120"/>
        <w:ind w:firstLine="720"/>
        <w:jc w:val="both"/>
        <w:rPr>
          <w:rFonts w:cs="Times New Roman"/>
          <w:bCs/>
          <w:sz w:val="26"/>
          <w:szCs w:val="28"/>
        </w:rPr>
      </w:pPr>
    </w:p>
    <w:p w14:paraId="12B61DED" w14:textId="77777777" w:rsidR="00A05114" w:rsidRPr="00CD4AB6" w:rsidRDefault="00A05114" w:rsidP="00D8558F">
      <w:pPr>
        <w:spacing w:before="120"/>
        <w:ind w:firstLine="720"/>
        <w:jc w:val="both"/>
        <w:rPr>
          <w:rFonts w:cs="Times New Roman"/>
          <w:bCs/>
          <w:sz w:val="26"/>
          <w:szCs w:val="28"/>
        </w:rPr>
      </w:pPr>
    </w:p>
    <w:p w14:paraId="6FA6C5D1" w14:textId="77777777" w:rsidR="00A05114" w:rsidRPr="00CD4AB6" w:rsidRDefault="00A05114" w:rsidP="00D8558F">
      <w:pPr>
        <w:spacing w:before="120"/>
        <w:ind w:firstLine="720"/>
        <w:jc w:val="both"/>
        <w:rPr>
          <w:rFonts w:cs="Times New Roman"/>
          <w:bCs/>
          <w:sz w:val="26"/>
          <w:szCs w:val="28"/>
        </w:rPr>
      </w:pPr>
    </w:p>
    <w:p w14:paraId="6BFFD005" w14:textId="77777777" w:rsidR="00A05114" w:rsidRPr="00CD4AB6" w:rsidRDefault="00A05114" w:rsidP="00D8558F">
      <w:pPr>
        <w:spacing w:before="120"/>
        <w:ind w:firstLine="720"/>
        <w:jc w:val="both"/>
        <w:rPr>
          <w:rFonts w:cs="Times New Roman"/>
          <w:bCs/>
          <w:sz w:val="26"/>
          <w:szCs w:val="28"/>
        </w:rPr>
      </w:pPr>
    </w:p>
    <w:p w14:paraId="4FDC3BA3" w14:textId="77777777" w:rsidR="00A05114" w:rsidRPr="00CD4AB6" w:rsidRDefault="00A05114" w:rsidP="00D8558F">
      <w:pPr>
        <w:spacing w:before="120"/>
        <w:ind w:firstLine="720"/>
        <w:jc w:val="both"/>
        <w:rPr>
          <w:rFonts w:cs="Times New Roman"/>
          <w:bCs/>
          <w:sz w:val="26"/>
          <w:szCs w:val="28"/>
        </w:rPr>
      </w:pPr>
    </w:p>
    <w:p w14:paraId="4EE8C4BD" w14:textId="77777777" w:rsidR="00A05114" w:rsidRPr="00CD4AB6" w:rsidRDefault="00A05114" w:rsidP="00D8558F">
      <w:pPr>
        <w:spacing w:before="120"/>
        <w:ind w:firstLine="720"/>
        <w:jc w:val="both"/>
        <w:rPr>
          <w:rFonts w:cs="Times New Roman"/>
          <w:bCs/>
          <w:sz w:val="26"/>
          <w:szCs w:val="28"/>
        </w:rPr>
      </w:pPr>
    </w:p>
    <w:p w14:paraId="52D06F69" w14:textId="77777777" w:rsidR="00A05114" w:rsidRPr="00CD4AB6" w:rsidRDefault="00A05114" w:rsidP="00D8558F">
      <w:pPr>
        <w:spacing w:before="120"/>
        <w:ind w:firstLine="720"/>
        <w:jc w:val="both"/>
        <w:rPr>
          <w:rFonts w:cs="Times New Roman"/>
          <w:bCs/>
          <w:sz w:val="26"/>
          <w:szCs w:val="28"/>
        </w:rPr>
      </w:pPr>
    </w:p>
    <w:p w14:paraId="214EE670" w14:textId="77777777" w:rsidR="00274603" w:rsidRDefault="00274603" w:rsidP="00D8558F">
      <w:pPr>
        <w:spacing w:before="120"/>
        <w:ind w:firstLine="720"/>
        <w:jc w:val="both"/>
        <w:rPr>
          <w:rFonts w:cs="Times New Roman"/>
          <w:b/>
          <w:bCs/>
          <w:sz w:val="26"/>
          <w:szCs w:val="28"/>
          <w:u w:val="single"/>
        </w:rPr>
      </w:pPr>
    </w:p>
    <w:p w14:paraId="6AEB219D" w14:textId="77777777" w:rsidR="00274603" w:rsidRDefault="00274603" w:rsidP="00D8558F">
      <w:pPr>
        <w:spacing w:before="120"/>
        <w:ind w:firstLine="720"/>
        <w:jc w:val="both"/>
        <w:rPr>
          <w:rFonts w:cs="Times New Roman"/>
          <w:b/>
          <w:bCs/>
          <w:sz w:val="26"/>
          <w:szCs w:val="28"/>
          <w:u w:val="single"/>
        </w:rPr>
      </w:pPr>
    </w:p>
    <w:p w14:paraId="59757673" w14:textId="77777777" w:rsidR="00274603" w:rsidRDefault="00274603" w:rsidP="00D8558F">
      <w:pPr>
        <w:spacing w:before="120"/>
        <w:ind w:firstLine="720"/>
        <w:jc w:val="both"/>
        <w:rPr>
          <w:rFonts w:cs="Times New Roman"/>
          <w:b/>
          <w:bCs/>
          <w:sz w:val="26"/>
          <w:szCs w:val="28"/>
          <w:u w:val="single"/>
        </w:rPr>
      </w:pPr>
    </w:p>
    <w:p w14:paraId="0A4E01B5" w14:textId="77777777" w:rsidR="00274603" w:rsidRDefault="00274603" w:rsidP="00D8558F">
      <w:pPr>
        <w:spacing w:before="120"/>
        <w:ind w:firstLine="720"/>
        <w:jc w:val="both"/>
        <w:rPr>
          <w:rFonts w:cs="Times New Roman"/>
          <w:b/>
          <w:bCs/>
          <w:sz w:val="26"/>
          <w:szCs w:val="28"/>
          <w:u w:val="single"/>
        </w:rPr>
      </w:pPr>
    </w:p>
    <w:p w14:paraId="6DA42DC1" w14:textId="77777777" w:rsidR="00274603" w:rsidRDefault="00274603" w:rsidP="00D8558F">
      <w:pPr>
        <w:spacing w:before="120"/>
        <w:ind w:firstLine="720"/>
        <w:jc w:val="both"/>
        <w:rPr>
          <w:rFonts w:cs="Times New Roman"/>
          <w:b/>
          <w:bCs/>
          <w:sz w:val="26"/>
          <w:szCs w:val="28"/>
          <w:u w:val="single"/>
        </w:rPr>
      </w:pPr>
    </w:p>
    <w:p w14:paraId="4E7C3D5F" w14:textId="77777777" w:rsidR="00274603" w:rsidRDefault="00274603" w:rsidP="00D8558F">
      <w:pPr>
        <w:spacing w:before="120"/>
        <w:ind w:firstLine="720"/>
        <w:jc w:val="both"/>
        <w:rPr>
          <w:rFonts w:cs="Times New Roman"/>
          <w:b/>
          <w:bCs/>
          <w:sz w:val="26"/>
          <w:szCs w:val="28"/>
          <w:u w:val="single"/>
        </w:rPr>
      </w:pPr>
    </w:p>
    <w:p w14:paraId="0F4B53E2" w14:textId="77777777" w:rsidR="000643D4" w:rsidRPr="00CD4AB6" w:rsidRDefault="000643D4" w:rsidP="0069545B">
      <w:pPr>
        <w:pStyle w:val="NormalWeb"/>
        <w:spacing w:before="120" w:beforeAutospacing="0" w:after="0" w:afterAutospacing="0"/>
        <w:ind w:left="1077"/>
        <w:jc w:val="both"/>
        <w:textAlignment w:val="baseline"/>
        <w:rPr>
          <w:sz w:val="28"/>
          <w:szCs w:val="28"/>
        </w:rPr>
      </w:pPr>
    </w:p>
    <w:p w14:paraId="57DDCDEE" w14:textId="77777777" w:rsidR="000643D4" w:rsidRPr="00CD4AB6" w:rsidRDefault="000643D4" w:rsidP="000643D4">
      <w:pPr>
        <w:spacing w:before="120"/>
        <w:ind w:left="720"/>
        <w:jc w:val="both"/>
        <w:rPr>
          <w:rFonts w:cs="Times New Roman"/>
          <w:bCs/>
          <w:sz w:val="26"/>
          <w:szCs w:val="28"/>
        </w:rPr>
      </w:pPr>
    </w:p>
    <w:p w14:paraId="73321294" w14:textId="77777777" w:rsidR="00B77AEA" w:rsidRPr="00CD4AB6" w:rsidRDefault="00BD7ED3" w:rsidP="00FD151E">
      <w:pPr>
        <w:spacing w:before="60"/>
        <w:jc w:val="both"/>
        <w:rPr>
          <w:sz w:val="26"/>
        </w:rPr>
      </w:pPr>
      <w:r w:rsidRPr="00CD4AB6">
        <w:rPr>
          <w:sz w:val="26"/>
        </w:rPr>
        <w:tab/>
      </w:r>
      <w:r w:rsidRPr="00CD4AB6">
        <w:rPr>
          <w:sz w:val="26"/>
        </w:rPr>
        <w:tab/>
      </w:r>
      <w:r w:rsidRPr="00CD4AB6">
        <w:rPr>
          <w:sz w:val="26"/>
        </w:rPr>
        <w:tab/>
      </w:r>
      <w:r w:rsidRPr="00CD4AB6">
        <w:rPr>
          <w:sz w:val="26"/>
        </w:rPr>
        <w:tab/>
      </w:r>
      <w:r w:rsidRPr="00CD4AB6">
        <w:rPr>
          <w:sz w:val="26"/>
        </w:rPr>
        <w:tab/>
      </w:r>
      <w:r w:rsidRPr="00CD4AB6">
        <w:rPr>
          <w:sz w:val="26"/>
        </w:rPr>
        <w:tab/>
        <w:t xml:space="preserve">         </w:t>
      </w:r>
    </w:p>
    <w:sectPr w:rsidR="00B77AEA" w:rsidRPr="00CD4AB6" w:rsidSect="002F701F">
      <w:footerReference w:type="default" r:id="rId8"/>
      <w:pgSz w:w="11910" w:h="16850" w:code="9"/>
      <w:pgMar w:top="1134" w:right="102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C2999" w14:textId="77777777" w:rsidR="00F537A1" w:rsidRDefault="00F537A1" w:rsidP="00697751">
      <w:r>
        <w:separator/>
      </w:r>
    </w:p>
  </w:endnote>
  <w:endnote w:type="continuationSeparator" w:id="0">
    <w:p w14:paraId="03F1AC9D" w14:textId="77777777" w:rsidR="00F537A1" w:rsidRDefault="00F537A1" w:rsidP="0069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3945300"/>
      <w:docPartObj>
        <w:docPartGallery w:val="Page Numbers (Bottom of Page)"/>
        <w:docPartUnique/>
      </w:docPartObj>
    </w:sdtPr>
    <w:sdtEndPr>
      <w:rPr>
        <w:noProof/>
      </w:rPr>
    </w:sdtEndPr>
    <w:sdtContent>
      <w:p w14:paraId="101921D3" w14:textId="3AB57F09" w:rsidR="00EE0289" w:rsidRDefault="00EE0289">
        <w:pPr>
          <w:pStyle w:val="Footer"/>
          <w:jc w:val="center"/>
        </w:pPr>
        <w:r>
          <w:fldChar w:fldCharType="begin"/>
        </w:r>
        <w:r>
          <w:instrText xml:space="preserve"> PAGE   \* MERGEFORMAT </w:instrText>
        </w:r>
        <w:r>
          <w:fldChar w:fldCharType="separate"/>
        </w:r>
        <w:r w:rsidR="006B50EA">
          <w:rPr>
            <w:noProof/>
          </w:rPr>
          <w:t>6</w:t>
        </w:r>
        <w:r>
          <w:rPr>
            <w:noProof/>
          </w:rPr>
          <w:fldChar w:fldCharType="end"/>
        </w:r>
      </w:p>
    </w:sdtContent>
  </w:sdt>
  <w:p w14:paraId="2F336323" w14:textId="77777777" w:rsidR="00EE0289" w:rsidRDefault="00EE02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2AE2E" w14:textId="77777777" w:rsidR="00F537A1" w:rsidRDefault="00F537A1" w:rsidP="00697751">
      <w:r>
        <w:separator/>
      </w:r>
    </w:p>
  </w:footnote>
  <w:footnote w:type="continuationSeparator" w:id="0">
    <w:p w14:paraId="038058C4" w14:textId="77777777" w:rsidR="00F537A1" w:rsidRDefault="00F537A1" w:rsidP="00697751">
      <w:r>
        <w:continuationSeparator/>
      </w:r>
    </w:p>
  </w:footnote>
  <w:footnote w:id="1">
    <w:p w14:paraId="0CCA3563" w14:textId="77777777" w:rsidR="008E7B7A" w:rsidRDefault="008E7B7A" w:rsidP="008E7B7A">
      <w:pPr>
        <w:pStyle w:val="FootnoteText"/>
      </w:pPr>
      <w:r>
        <w:rPr>
          <w:vertAlign w:val="superscript"/>
        </w:rPr>
        <w:t>(</w:t>
      </w:r>
      <w:r>
        <w:rPr>
          <w:rStyle w:val="FootnoteReference"/>
        </w:rPr>
        <w:footnoteRef/>
      </w:r>
      <w:r>
        <w:rPr>
          <w:vertAlign w:val="superscript"/>
        </w:rPr>
        <w:t>)</w:t>
      </w:r>
      <w:r>
        <w:t xml:space="preserve"> Phường Hội Phú (cũ), phường Trà Bá (cũ), phường Chi Lăng (cũ).</w:t>
      </w:r>
    </w:p>
  </w:footnote>
  <w:footnote w:id="2">
    <w:p w14:paraId="446ECF3C" w14:textId="77777777" w:rsidR="008E7B7A" w:rsidRDefault="008E7B7A" w:rsidP="008E7B7A">
      <w:pPr>
        <w:pStyle w:val="FootnoteText"/>
      </w:pPr>
      <w:r>
        <w:rPr>
          <w:vertAlign w:val="superscript"/>
        </w:rPr>
        <w:t>(</w:t>
      </w:r>
      <w:r>
        <w:rPr>
          <w:rStyle w:val="FootnoteReference"/>
        </w:rPr>
        <w:footnoteRef/>
      </w:r>
      <w:r>
        <w:rPr>
          <w:vertAlign w:val="superscript"/>
        </w:rPr>
        <w:t>)</w:t>
      </w:r>
      <w:r>
        <w:t xml:space="preserve"> Phường Hội Phú (cũ), phường Trà Bá (cũ).</w:t>
      </w:r>
    </w:p>
  </w:footnote>
  <w:footnote w:id="3">
    <w:p w14:paraId="6A111A72" w14:textId="77777777" w:rsidR="008E7B7A" w:rsidRDefault="008E7B7A" w:rsidP="008E7B7A">
      <w:pPr>
        <w:pStyle w:val="FootnoteText"/>
      </w:pPr>
      <w:r>
        <w:rPr>
          <w:vertAlign w:val="superscript"/>
        </w:rPr>
        <w:t>(</w:t>
      </w:r>
      <w:r>
        <w:rPr>
          <w:rStyle w:val="FootnoteReference"/>
        </w:rPr>
        <w:footnoteRef/>
      </w:r>
      <w:r>
        <w:rPr>
          <w:vertAlign w:val="superscript"/>
        </w:rPr>
        <w:t>)</w:t>
      </w:r>
      <w:r>
        <w:t xml:space="preserve"> Phường Trà Bá (cũ).</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2030"/>
    <w:multiLevelType w:val="multilevel"/>
    <w:tmpl w:val="36D8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FA3FBC"/>
    <w:multiLevelType w:val="hybridMultilevel"/>
    <w:tmpl w:val="B5B08EFA"/>
    <w:lvl w:ilvl="0" w:tplc="C64866C6">
      <w:start w:val="1"/>
      <w:numFmt w:val="bullet"/>
      <w:suff w:val="space"/>
      <w:lvlText w:val="-"/>
      <w:lvlJc w:val="left"/>
      <w:pPr>
        <w:ind w:left="142" w:firstLine="0"/>
      </w:pPr>
      <w:rPr>
        <w:rFonts w:ascii="Times New Roman" w:eastAsia="MS Mincho" w:hAnsi="Times New Roman" w:cs="Times New Roman" w:hint="default"/>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2" w15:restartNumberingAfterBreak="0">
    <w:nsid w:val="0A9402DD"/>
    <w:multiLevelType w:val="multilevel"/>
    <w:tmpl w:val="FACE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6E1C5E"/>
    <w:multiLevelType w:val="hybridMultilevel"/>
    <w:tmpl w:val="46F20254"/>
    <w:lvl w:ilvl="0" w:tplc="7A221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805E53"/>
    <w:multiLevelType w:val="multilevel"/>
    <w:tmpl w:val="AAA40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625F5"/>
    <w:multiLevelType w:val="hybridMultilevel"/>
    <w:tmpl w:val="7460077E"/>
    <w:lvl w:ilvl="0" w:tplc="F980622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27A21ADB"/>
    <w:multiLevelType w:val="multilevel"/>
    <w:tmpl w:val="01F69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6C08CB"/>
    <w:multiLevelType w:val="multilevel"/>
    <w:tmpl w:val="F7B4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A2F18"/>
    <w:multiLevelType w:val="multilevel"/>
    <w:tmpl w:val="C68C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231921"/>
    <w:multiLevelType w:val="multilevel"/>
    <w:tmpl w:val="8E90B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6C6C8F"/>
    <w:multiLevelType w:val="hybridMultilevel"/>
    <w:tmpl w:val="08481BAC"/>
    <w:lvl w:ilvl="0" w:tplc="5406BF9A">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CC30733"/>
    <w:multiLevelType w:val="multilevel"/>
    <w:tmpl w:val="E07A36FA"/>
    <w:lvl w:ilvl="0">
      <w:start w:val="1"/>
      <w:numFmt w:val="bullet"/>
      <w:lvlText w:val=""/>
      <w:lvlJc w:val="left"/>
      <w:pPr>
        <w:tabs>
          <w:tab w:val="num" w:pos="975"/>
        </w:tabs>
        <w:ind w:left="975" w:hanging="360"/>
      </w:pPr>
      <w:rPr>
        <w:rFonts w:ascii="Symbol" w:hAnsi="Symbol" w:hint="default"/>
        <w:sz w:val="20"/>
      </w:rPr>
    </w:lvl>
    <w:lvl w:ilvl="1" w:tentative="1">
      <w:start w:val="1"/>
      <w:numFmt w:val="bullet"/>
      <w:lvlText w:val="o"/>
      <w:lvlJc w:val="left"/>
      <w:pPr>
        <w:tabs>
          <w:tab w:val="num" w:pos="1695"/>
        </w:tabs>
        <w:ind w:left="1695" w:hanging="360"/>
      </w:pPr>
      <w:rPr>
        <w:rFonts w:ascii="Courier New" w:hAnsi="Courier New" w:hint="default"/>
        <w:sz w:val="20"/>
      </w:rPr>
    </w:lvl>
    <w:lvl w:ilvl="2" w:tentative="1">
      <w:start w:val="1"/>
      <w:numFmt w:val="bullet"/>
      <w:lvlText w:val=""/>
      <w:lvlJc w:val="left"/>
      <w:pPr>
        <w:tabs>
          <w:tab w:val="num" w:pos="2415"/>
        </w:tabs>
        <w:ind w:left="2415" w:hanging="360"/>
      </w:pPr>
      <w:rPr>
        <w:rFonts w:ascii="Wingdings" w:hAnsi="Wingdings" w:hint="default"/>
        <w:sz w:val="20"/>
      </w:rPr>
    </w:lvl>
    <w:lvl w:ilvl="3" w:tentative="1">
      <w:start w:val="1"/>
      <w:numFmt w:val="bullet"/>
      <w:lvlText w:val=""/>
      <w:lvlJc w:val="left"/>
      <w:pPr>
        <w:tabs>
          <w:tab w:val="num" w:pos="3135"/>
        </w:tabs>
        <w:ind w:left="3135" w:hanging="360"/>
      </w:pPr>
      <w:rPr>
        <w:rFonts w:ascii="Wingdings" w:hAnsi="Wingdings" w:hint="default"/>
        <w:sz w:val="20"/>
      </w:rPr>
    </w:lvl>
    <w:lvl w:ilvl="4" w:tentative="1">
      <w:start w:val="1"/>
      <w:numFmt w:val="bullet"/>
      <w:lvlText w:val=""/>
      <w:lvlJc w:val="left"/>
      <w:pPr>
        <w:tabs>
          <w:tab w:val="num" w:pos="3855"/>
        </w:tabs>
        <w:ind w:left="3855" w:hanging="360"/>
      </w:pPr>
      <w:rPr>
        <w:rFonts w:ascii="Wingdings" w:hAnsi="Wingdings" w:hint="default"/>
        <w:sz w:val="20"/>
      </w:rPr>
    </w:lvl>
    <w:lvl w:ilvl="5" w:tentative="1">
      <w:start w:val="1"/>
      <w:numFmt w:val="bullet"/>
      <w:lvlText w:val=""/>
      <w:lvlJc w:val="left"/>
      <w:pPr>
        <w:tabs>
          <w:tab w:val="num" w:pos="4575"/>
        </w:tabs>
        <w:ind w:left="4575" w:hanging="360"/>
      </w:pPr>
      <w:rPr>
        <w:rFonts w:ascii="Wingdings" w:hAnsi="Wingdings" w:hint="default"/>
        <w:sz w:val="20"/>
      </w:rPr>
    </w:lvl>
    <w:lvl w:ilvl="6" w:tentative="1">
      <w:start w:val="1"/>
      <w:numFmt w:val="bullet"/>
      <w:lvlText w:val=""/>
      <w:lvlJc w:val="left"/>
      <w:pPr>
        <w:tabs>
          <w:tab w:val="num" w:pos="5295"/>
        </w:tabs>
        <w:ind w:left="5295" w:hanging="360"/>
      </w:pPr>
      <w:rPr>
        <w:rFonts w:ascii="Wingdings" w:hAnsi="Wingdings" w:hint="default"/>
        <w:sz w:val="20"/>
      </w:rPr>
    </w:lvl>
    <w:lvl w:ilvl="7" w:tentative="1">
      <w:start w:val="1"/>
      <w:numFmt w:val="bullet"/>
      <w:lvlText w:val=""/>
      <w:lvlJc w:val="left"/>
      <w:pPr>
        <w:tabs>
          <w:tab w:val="num" w:pos="6015"/>
        </w:tabs>
        <w:ind w:left="6015" w:hanging="360"/>
      </w:pPr>
      <w:rPr>
        <w:rFonts w:ascii="Wingdings" w:hAnsi="Wingdings" w:hint="default"/>
        <w:sz w:val="20"/>
      </w:rPr>
    </w:lvl>
    <w:lvl w:ilvl="8" w:tentative="1">
      <w:start w:val="1"/>
      <w:numFmt w:val="bullet"/>
      <w:lvlText w:val=""/>
      <w:lvlJc w:val="left"/>
      <w:pPr>
        <w:tabs>
          <w:tab w:val="num" w:pos="6735"/>
        </w:tabs>
        <w:ind w:left="6735" w:hanging="360"/>
      </w:pPr>
      <w:rPr>
        <w:rFonts w:ascii="Wingdings" w:hAnsi="Wingdings" w:hint="default"/>
        <w:sz w:val="20"/>
      </w:rPr>
    </w:lvl>
  </w:abstractNum>
  <w:abstractNum w:abstractNumId="12" w15:restartNumberingAfterBreak="0">
    <w:nsid w:val="4DE2111A"/>
    <w:multiLevelType w:val="hybridMultilevel"/>
    <w:tmpl w:val="4920E0C2"/>
    <w:lvl w:ilvl="0" w:tplc="F412FDA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863089"/>
    <w:multiLevelType w:val="multilevel"/>
    <w:tmpl w:val="50FE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6F1E7E"/>
    <w:multiLevelType w:val="hybridMultilevel"/>
    <w:tmpl w:val="1D42E0D8"/>
    <w:lvl w:ilvl="0" w:tplc="AAE498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4F45A6"/>
    <w:multiLevelType w:val="multilevel"/>
    <w:tmpl w:val="565E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EC2062"/>
    <w:multiLevelType w:val="multilevel"/>
    <w:tmpl w:val="FE54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260E73"/>
    <w:multiLevelType w:val="multilevel"/>
    <w:tmpl w:val="2B5C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2C248E"/>
    <w:multiLevelType w:val="hybridMultilevel"/>
    <w:tmpl w:val="3E244EF4"/>
    <w:lvl w:ilvl="0" w:tplc="28EAE8E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B520A01"/>
    <w:multiLevelType w:val="hybridMultilevel"/>
    <w:tmpl w:val="CE0E8110"/>
    <w:lvl w:ilvl="0" w:tplc="CB528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C152DDB"/>
    <w:multiLevelType w:val="hybridMultilevel"/>
    <w:tmpl w:val="61B49846"/>
    <w:lvl w:ilvl="0" w:tplc="BBD0CD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C3568CB"/>
    <w:multiLevelType w:val="hybridMultilevel"/>
    <w:tmpl w:val="9A74050C"/>
    <w:lvl w:ilvl="0" w:tplc="0798A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0"/>
  </w:num>
  <w:num w:numId="3">
    <w:abstractNumId w:val="18"/>
  </w:num>
  <w:num w:numId="4">
    <w:abstractNumId w:val="19"/>
  </w:num>
  <w:num w:numId="5">
    <w:abstractNumId w:val="12"/>
  </w:num>
  <w:num w:numId="6">
    <w:abstractNumId w:val="8"/>
  </w:num>
  <w:num w:numId="7">
    <w:abstractNumId w:val="2"/>
  </w:num>
  <w:num w:numId="8">
    <w:abstractNumId w:val="17"/>
  </w:num>
  <w:num w:numId="9">
    <w:abstractNumId w:val="7"/>
  </w:num>
  <w:num w:numId="10">
    <w:abstractNumId w:val="6"/>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16"/>
  </w:num>
  <w:num w:numId="12">
    <w:abstractNumId w:val="15"/>
    <w:lvlOverride w:ilvl="0">
      <w:lvl w:ilvl="0">
        <w:numFmt w:val="bullet"/>
        <w:lvlText w:val="o"/>
        <w:lvlJc w:val="left"/>
        <w:pPr>
          <w:tabs>
            <w:tab w:val="num" w:pos="720"/>
          </w:tabs>
          <w:ind w:left="720" w:hanging="360"/>
        </w:pPr>
        <w:rPr>
          <w:rFonts w:ascii="Courier New" w:hAnsi="Courier New" w:hint="default"/>
          <w:sz w:val="20"/>
        </w:rPr>
      </w:lvl>
    </w:lvlOverride>
  </w:num>
  <w:num w:numId="13">
    <w:abstractNumId w:val="20"/>
  </w:num>
  <w:num w:numId="14">
    <w:abstractNumId w:val="3"/>
  </w:num>
  <w:num w:numId="15">
    <w:abstractNumId w:val="11"/>
  </w:num>
  <w:num w:numId="16">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17">
    <w:abstractNumId w:val="4"/>
  </w:num>
  <w:num w:numId="18">
    <w:abstractNumId w:val="5"/>
  </w:num>
  <w:num w:numId="19">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20">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21">
    <w:abstractNumId w:val="1"/>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1E4"/>
    <w:rsid w:val="000145ED"/>
    <w:rsid w:val="000210A8"/>
    <w:rsid w:val="00033AA4"/>
    <w:rsid w:val="00042BE7"/>
    <w:rsid w:val="00057201"/>
    <w:rsid w:val="000643D4"/>
    <w:rsid w:val="0006473E"/>
    <w:rsid w:val="000822E4"/>
    <w:rsid w:val="000A6E4B"/>
    <w:rsid w:val="000B74E5"/>
    <w:rsid w:val="000C203E"/>
    <w:rsid w:val="000C4FCF"/>
    <w:rsid w:val="000C6E63"/>
    <w:rsid w:val="000D68FB"/>
    <w:rsid w:val="000D6E71"/>
    <w:rsid w:val="000E1EA2"/>
    <w:rsid w:val="000E460F"/>
    <w:rsid w:val="000F64BD"/>
    <w:rsid w:val="001005A1"/>
    <w:rsid w:val="00102199"/>
    <w:rsid w:val="00115EDF"/>
    <w:rsid w:val="0012230F"/>
    <w:rsid w:val="00124984"/>
    <w:rsid w:val="00140D1B"/>
    <w:rsid w:val="00160E9D"/>
    <w:rsid w:val="001642E9"/>
    <w:rsid w:val="00184F56"/>
    <w:rsid w:val="00192844"/>
    <w:rsid w:val="001B40E6"/>
    <w:rsid w:val="001C3DFB"/>
    <w:rsid w:val="001C777F"/>
    <w:rsid w:val="001D29A6"/>
    <w:rsid w:val="001E08E2"/>
    <w:rsid w:val="001F5566"/>
    <w:rsid w:val="001F5D6C"/>
    <w:rsid w:val="00223BBF"/>
    <w:rsid w:val="00226D61"/>
    <w:rsid w:val="00231E99"/>
    <w:rsid w:val="00240A4E"/>
    <w:rsid w:val="002431BA"/>
    <w:rsid w:val="00244DD9"/>
    <w:rsid w:val="00246EC1"/>
    <w:rsid w:val="00273B82"/>
    <w:rsid w:val="00274603"/>
    <w:rsid w:val="002747CF"/>
    <w:rsid w:val="002A1517"/>
    <w:rsid w:val="002A31A9"/>
    <w:rsid w:val="002B4BCA"/>
    <w:rsid w:val="002B5767"/>
    <w:rsid w:val="002C182F"/>
    <w:rsid w:val="002C40A7"/>
    <w:rsid w:val="002D1CCB"/>
    <w:rsid w:val="002D55E5"/>
    <w:rsid w:val="002D7914"/>
    <w:rsid w:val="002E7A6E"/>
    <w:rsid w:val="002F687F"/>
    <w:rsid w:val="002F701F"/>
    <w:rsid w:val="00315B98"/>
    <w:rsid w:val="00343AAF"/>
    <w:rsid w:val="00344746"/>
    <w:rsid w:val="003465CE"/>
    <w:rsid w:val="0036766F"/>
    <w:rsid w:val="00370C1C"/>
    <w:rsid w:val="00380E70"/>
    <w:rsid w:val="00394945"/>
    <w:rsid w:val="003A0676"/>
    <w:rsid w:val="003A0983"/>
    <w:rsid w:val="003A3C9F"/>
    <w:rsid w:val="003A3FE2"/>
    <w:rsid w:val="003A63F8"/>
    <w:rsid w:val="003A664B"/>
    <w:rsid w:val="003B0327"/>
    <w:rsid w:val="003B4D3E"/>
    <w:rsid w:val="003B691A"/>
    <w:rsid w:val="003C1B07"/>
    <w:rsid w:val="003D35C3"/>
    <w:rsid w:val="003D3E38"/>
    <w:rsid w:val="003D5506"/>
    <w:rsid w:val="003D77C8"/>
    <w:rsid w:val="003F1AA5"/>
    <w:rsid w:val="00423041"/>
    <w:rsid w:val="004330EA"/>
    <w:rsid w:val="00452125"/>
    <w:rsid w:val="00462C1D"/>
    <w:rsid w:val="00471147"/>
    <w:rsid w:val="00477F29"/>
    <w:rsid w:val="00493662"/>
    <w:rsid w:val="00495C86"/>
    <w:rsid w:val="004A137F"/>
    <w:rsid w:val="004A6208"/>
    <w:rsid w:val="004C141D"/>
    <w:rsid w:val="004C2A1C"/>
    <w:rsid w:val="004D79AC"/>
    <w:rsid w:val="004D79BE"/>
    <w:rsid w:val="004E76C6"/>
    <w:rsid w:val="004F0A44"/>
    <w:rsid w:val="004F6758"/>
    <w:rsid w:val="00501077"/>
    <w:rsid w:val="00545E6B"/>
    <w:rsid w:val="00553028"/>
    <w:rsid w:val="00557FC7"/>
    <w:rsid w:val="005602D9"/>
    <w:rsid w:val="0056416B"/>
    <w:rsid w:val="00576722"/>
    <w:rsid w:val="00576CC0"/>
    <w:rsid w:val="0057763B"/>
    <w:rsid w:val="005860CE"/>
    <w:rsid w:val="00596877"/>
    <w:rsid w:val="005A3833"/>
    <w:rsid w:val="005B320B"/>
    <w:rsid w:val="005C303C"/>
    <w:rsid w:val="005C36A8"/>
    <w:rsid w:val="005E0889"/>
    <w:rsid w:val="005E73C9"/>
    <w:rsid w:val="00601BF7"/>
    <w:rsid w:val="00607F90"/>
    <w:rsid w:val="006170B5"/>
    <w:rsid w:val="00653C1E"/>
    <w:rsid w:val="00662CF4"/>
    <w:rsid w:val="0066328B"/>
    <w:rsid w:val="00664E0D"/>
    <w:rsid w:val="00674CBA"/>
    <w:rsid w:val="00681ACD"/>
    <w:rsid w:val="006823A3"/>
    <w:rsid w:val="00690299"/>
    <w:rsid w:val="0069545B"/>
    <w:rsid w:val="00696C03"/>
    <w:rsid w:val="00697751"/>
    <w:rsid w:val="006B50EA"/>
    <w:rsid w:val="006B54EE"/>
    <w:rsid w:val="006B5875"/>
    <w:rsid w:val="006B7B61"/>
    <w:rsid w:val="006C58E8"/>
    <w:rsid w:val="006C7A1A"/>
    <w:rsid w:val="006E7AF4"/>
    <w:rsid w:val="006F2222"/>
    <w:rsid w:val="006F2580"/>
    <w:rsid w:val="006F2E90"/>
    <w:rsid w:val="006F3009"/>
    <w:rsid w:val="00700E61"/>
    <w:rsid w:val="007149DA"/>
    <w:rsid w:val="007268CB"/>
    <w:rsid w:val="00726CEA"/>
    <w:rsid w:val="00737BA7"/>
    <w:rsid w:val="00744803"/>
    <w:rsid w:val="007501B6"/>
    <w:rsid w:val="00750BBF"/>
    <w:rsid w:val="00756A80"/>
    <w:rsid w:val="00760642"/>
    <w:rsid w:val="00764D0A"/>
    <w:rsid w:val="0077041D"/>
    <w:rsid w:val="007706CF"/>
    <w:rsid w:val="00773197"/>
    <w:rsid w:val="007917C7"/>
    <w:rsid w:val="00797500"/>
    <w:rsid w:val="007A72C8"/>
    <w:rsid w:val="007A7AE9"/>
    <w:rsid w:val="007B4FE6"/>
    <w:rsid w:val="007C276A"/>
    <w:rsid w:val="007C56BE"/>
    <w:rsid w:val="007D7A89"/>
    <w:rsid w:val="007F235E"/>
    <w:rsid w:val="007F27EB"/>
    <w:rsid w:val="007F6FF2"/>
    <w:rsid w:val="00823632"/>
    <w:rsid w:val="00834ACB"/>
    <w:rsid w:val="00842D8C"/>
    <w:rsid w:val="00845210"/>
    <w:rsid w:val="0085122D"/>
    <w:rsid w:val="0086346B"/>
    <w:rsid w:val="00866F45"/>
    <w:rsid w:val="00874F80"/>
    <w:rsid w:val="0087792E"/>
    <w:rsid w:val="00883A3C"/>
    <w:rsid w:val="0088519E"/>
    <w:rsid w:val="00890A75"/>
    <w:rsid w:val="008A427E"/>
    <w:rsid w:val="008B3FA6"/>
    <w:rsid w:val="008D33CE"/>
    <w:rsid w:val="008E7B7A"/>
    <w:rsid w:val="0090349D"/>
    <w:rsid w:val="009051E4"/>
    <w:rsid w:val="00916C9C"/>
    <w:rsid w:val="00925E80"/>
    <w:rsid w:val="0093100E"/>
    <w:rsid w:val="00940E30"/>
    <w:rsid w:val="00942345"/>
    <w:rsid w:val="00943368"/>
    <w:rsid w:val="00951D46"/>
    <w:rsid w:val="009576E3"/>
    <w:rsid w:val="00972919"/>
    <w:rsid w:val="00973387"/>
    <w:rsid w:val="00987867"/>
    <w:rsid w:val="00994CDF"/>
    <w:rsid w:val="009B52D2"/>
    <w:rsid w:val="009B6B96"/>
    <w:rsid w:val="009C0C87"/>
    <w:rsid w:val="009C3FBB"/>
    <w:rsid w:val="009C75A1"/>
    <w:rsid w:val="009D22B7"/>
    <w:rsid w:val="009D468C"/>
    <w:rsid w:val="009E2970"/>
    <w:rsid w:val="009E54F5"/>
    <w:rsid w:val="009F5EA5"/>
    <w:rsid w:val="00A05114"/>
    <w:rsid w:val="00A15E09"/>
    <w:rsid w:val="00A2049C"/>
    <w:rsid w:val="00A25886"/>
    <w:rsid w:val="00A2614D"/>
    <w:rsid w:val="00A372B0"/>
    <w:rsid w:val="00A37D2E"/>
    <w:rsid w:val="00A53D52"/>
    <w:rsid w:val="00A7062D"/>
    <w:rsid w:val="00A8196F"/>
    <w:rsid w:val="00A8628B"/>
    <w:rsid w:val="00AA5B8B"/>
    <w:rsid w:val="00AE0AF8"/>
    <w:rsid w:val="00AE1593"/>
    <w:rsid w:val="00AE23F2"/>
    <w:rsid w:val="00B02C7D"/>
    <w:rsid w:val="00B05528"/>
    <w:rsid w:val="00B22446"/>
    <w:rsid w:val="00B24C0B"/>
    <w:rsid w:val="00B3003A"/>
    <w:rsid w:val="00B52B58"/>
    <w:rsid w:val="00B76864"/>
    <w:rsid w:val="00B77AEA"/>
    <w:rsid w:val="00B80657"/>
    <w:rsid w:val="00BA10DB"/>
    <w:rsid w:val="00BA3288"/>
    <w:rsid w:val="00BA6723"/>
    <w:rsid w:val="00BB1B13"/>
    <w:rsid w:val="00BB3079"/>
    <w:rsid w:val="00BB7BFD"/>
    <w:rsid w:val="00BD68F5"/>
    <w:rsid w:val="00BD7ED3"/>
    <w:rsid w:val="00BE1F95"/>
    <w:rsid w:val="00BE3FE8"/>
    <w:rsid w:val="00BF12AB"/>
    <w:rsid w:val="00C03046"/>
    <w:rsid w:val="00C12859"/>
    <w:rsid w:val="00C13DBC"/>
    <w:rsid w:val="00C16C53"/>
    <w:rsid w:val="00C42DC8"/>
    <w:rsid w:val="00C5559E"/>
    <w:rsid w:val="00C60BE3"/>
    <w:rsid w:val="00C74B15"/>
    <w:rsid w:val="00C94DDB"/>
    <w:rsid w:val="00CA1C2E"/>
    <w:rsid w:val="00CB01F4"/>
    <w:rsid w:val="00CB19C4"/>
    <w:rsid w:val="00CB7575"/>
    <w:rsid w:val="00CC194E"/>
    <w:rsid w:val="00CC2C75"/>
    <w:rsid w:val="00CD086A"/>
    <w:rsid w:val="00CD4AB6"/>
    <w:rsid w:val="00CE6B71"/>
    <w:rsid w:val="00CF6D64"/>
    <w:rsid w:val="00D055BB"/>
    <w:rsid w:val="00D06618"/>
    <w:rsid w:val="00D16560"/>
    <w:rsid w:val="00D167F5"/>
    <w:rsid w:val="00D16FF6"/>
    <w:rsid w:val="00D25126"/>
    <w:rsid w:val="00D362D1"/>
    <w:rsid w:val="00D56587"/>
    <w:rsid w:val="00D60CD6"/>
    <w:rsid w:val="00D66C66"/>
    <w:rsid w:val="00D7030C"/>
    <w:rsid w:val="00D747F7"/>
    <w:rsid w:val="00D80526"/>
    <w:rsid w:val="00D83460"/>
    <w:rsid w:val="00D849BD"/>
    <w:rsid w:val="00D8558F"/>
    <w:rsid w:val="00DA1FD3"/>
    <w:rsid w:val="00DA4992"/>
    <w:rsid w:val="00DA526E"/>
    <w:rsid w:val="00DA6AAB"/>
    <w:rsid w:val="00DB51B3"/>
    <w:rsid w:val="00DC1FAA"/>
    <w:rsid w:val="00DC5BFC"/>
    <w:rsid w:val="00DE7548"/>
    <w:rsid w:val="00DF7BF0"/>
    <w:rsid w:val="00DF7E33"/>
    <w:rsid w:val="00E02C74"/>
    <w:rsid w:val="00E22C98"/>
    <w:rsid w:val="00E24CEB"/>
    <w:rsid w:val="00E35E55"/>
    <w:rsid w:val="00E361E4"/>
    <w:rsid w:val="00E41CCA"/>
    <w:rsid w:val="00E465E1"/>
    <w:rsid w:val="00E52877"/>
    <w:rsid w:val="00E539A4"/>
    <w:rsid w:val="00E55FB8"/>
    <w:rsid w:val="00E60EBF"/>
    <w:rsid w:val="00E71B23"/>
    <w:rsid w:val="00E82883"/>
    <w:rsid w:val="00E82B0F"/>
    <w:rsid w:val="00E924DD"/>
    <w:rsid w:val="00E94BB9"/>
    <w:rsid w:val="00E96B79"/>
    <w:rsid w:val="00EB1F91"/>
    <w:rsid w:val="00EB282D"/>
    <w:rsid w:val="00EC3589"/>
    <w:rsid w:val="00ED45A2"/>
    <w:rsid w:val="00EE0289"/>
    <w:rsid w:val="00F10E78"/>
    <w:rsid w:val="00F12AED"/>
    <w:rsid w:val="00F13881"/>
    <w:rsid w:val="00F16BF8"/>
    <w:rsid w:val="00F20449"/>
    <w:rsid w:val="00F219CD"/>
    <w:rsid w:val="00F26435"/>
    <w:rsid w:val="00F4505A"/>
    <w:rsid w:val="00F535DE"/>
    <w:rsid w:val="00F537A1"/>
    <w:rsid w:val="00F5662E"/>
    <w:rsid w:val="00F6102E"/>
    <w:rsid w:val="00F70CB5"/>
    <w:rsid w:val="00F806B7"/>
    <w:rsid w:val="00FA53B5"/>
    <w:rsid w:val="00FB0992"/>
    <w:rsid w:val="00FB54EC"/>
    <w:rsid w:val="00FC72CF"/>
    <w:rsid w:val="00FD0D86"/>
    <w:rsid w:val="00FD151E"/>
    <w:rsid w:val="00FD1A27"/>
    <w:rsid w:val="00FD759A"/>
    <w:rsid w:val="00FE0AE0"/>
    <w:rsid w:val="00FE56DA"/>
    <w:rsid w:val="00FF5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0E391"/>
  <w15:docId w15:val="{6CC3F9E9-8860-4421-9CD9-CEEA24BA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328B"/>
    <w:pPr>
      <w:keepNext/>
      <w:keepLines/>
      <w:spacing w:before="360" w:after="80"/>
      <w:ind w:firstLine="720"/>
      <w:jc w:val="both"/>
      <w:outlineLvl w:val="0"/>
    </w:pPr>
    <w:rPr>
      <w:rFonts w:asciiTheme="majorHAnsi" w:eastAsiaTheme="majorEastAsia" w:hAnsiTheme="majorHAnsi" w:cstheme="majorBidi"/>
      <w:color w:val="365F91" w:themeColor="accent1" w:themeShade="BF"/>
      <w:kern w:val="2"/>
      <w:sz w:val="40"/>
      <w:szCs w:val="4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361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6D61"/>
    <w:pPr>
      <w:ind w:left="720"/>
      <w:contextualSpacing/>
    </w:pPr>
  </w:style>
  <w:style w:type="paragraph" w:styleId="NormalWeb">
    <w:name w:val="Normal (Web)"/>
    <w:aliases w:val="Обычный (веб)1,Обычный (веб) Знак,Обычный (веб) Знак1,Обычный (веб) Знак Знак,webb,Char Char Char Char Char Char Char Char Char Char Char Char Char Char Char,Char Char Char Char Char Char Char Char Char Char Char Char Char, Char Char Char"/>
    <w:basedOn w:val="Normal"/>
    <w:link w:val="NormalWebChar"/>
    <w:uiPriority w:val="99"/>
    <w:unhideWhenUsed/>
    <w:qFormat/>
    <w:rsid w:val="004330EA"/>
    <w:pPr>
      <w:spacing w:before="100" w:beforeAutospacing="1" w:after="100" w:afterAutospacing="1"/>
    </w:pPr>
    <w:rPr>
      <w:rFonts w:eastAsia="Times New Roman" w:cs="Times New Roman"/>
      <w:sz w:val="24"/>
      <w:szCs w:val="24"/>
    </w:rPr>
  </w:style>
  <w:style w:type="paragraph" w:styleId="FootnoteText">
    <w:name w:val="footnote text"/>
    <w:basedOn w:val="Normal"/>
    <w:link w:val="FootnoteTextChar"/>
    <w:uiPriority w:val="99"/>
    <w:semiHidden/>
    <w:unhideWhenUsed/>
    <w:rsid w:val="00697751"/>
    <w:rPr>
      <w:sz w:val="20"/>
      <w:szCs w:val="20"/>
    </w:rPr>
  </w:style>
  <w:style w:type="character" w:customStyle="1" w:styleId="FootnoteTextChar">
    <w:name w:val="Footnote Text Char"/>
    <w:basedOn w:val="DefaultParagraphFont"/>
    <w:link w:val="FootnoteText"/>
    <w:uiPriority w:val="99"/>
    <w:semiHidden/>
    <w:rsid w:val="00697751"/>
    <w:rPr>
      <w:sz w:val="20"/>
      <w:szCs w:val="20"/>
    </w:rPr>
  </w:style>
  <w:style w:type="character" w:styleId="FootnoteReference">
    <w:name w:val="footnote reference"/>
    <w:basedOn w:val="DefaultParagraphFont"/>
    <w:uiPriority w:val="99"/>
    <w:semiHidden/>
    <w:unhideWhenUsed/>
    <w:rsid w:val="00697751"/>
    <w:rPr>
      <w:vertAlign w:val="superscript"/>
    </w:rPr>
  </w:style>
  <w:style w:type="character" w:styleId="Hyperlink">
    <w:name w:val="Hyperlink"/>
    <w:basedOn w:val="DefaultParagraphFont"/>
    <w:uiPriority w:val="99"/>
    <w:semiHidden/>
    <w:unhideWhenUsed/>
    <w:rsid w:val="004C2A1C"/>
    <w:rPr>
      <w:color w:val="0000FF"/>
      <w:u w:val="single"/>
    </w:rPr>
  </w:style>
  <w:style w:type="character" w:customStyle="1" w:styleId="doclink">
    <w:name w:val="doclink"/>
    <w:basedOn w:val="DefaultParagraphFont"/>
    <w:rsid w:val="007A72C8"/>
  </w:style>
  <w:style w:type="character" w:customStyle="1" w:styleId="Heading1Char">
    <w:name w:val="Heading 1 Char"/>
    <w:basedOn w:val="DefaultParagraphFont"/>
    <w:link w:val="Heading1"/>
    <w:uiPriority w:val="9"/>
    <w:rsid w:val="0066328B"/>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fontstyle01">
    <w:name w:val="fontstyle01"/>
    <w:basedOn w:val="DefaultParagraphFont"/>
    <w:rsid w:val="0066328B"/>
    <w:rPr>
      <w:rFonts w:ascii="Times New Roman" w:hAnsi="Times New Roman" w:cs="Times New Roman" w:hint="default"/>
      <w:b w:val="0"/>
      <w:bCs w:val="0"/>
      <w:i w:val="0"/>
      <w:iCs w:val="0"/>
      <w:color w:val="000000"/>
      <w:sz w:val="28"/>
      <w:szCs w:val="28"/>
    </w:rPr>
  </w:style>
  <w:style w:type="character" w:customStyle="1" w:styleId="NormalWebChar">
    <w:name w:val="Normal (Web) Char"/>
    <w:aliases w:val="Обычный (веб)1 Char,Обычный (веб) Знак Char,Обычный (веб) Знак1 Char,Обычный (веб) Знак Знак Char,webb Char,Char Char Char Char Char Char Char Char Char Char Char Char Char Char Char Char, Char Char Char Char"/>
    <w:link w:val="NormalWeb"/>
    <w:uiPriority w:val="99"/>
    <w:qFormat/>
    <w:locked/>
    <w:rsid w:val="00A05114"/>
    <w:rPr>
      <w:rFonts w:eastAsia="Times New Roman" w:cs="Times New Roman"/>
      <w:sz w:val="24"/>
      <w:szCs w:val="24"/>
    </w:rPr>
  </w:style>
  <w:style w:type="paragraph" w:styleId="Header">
    <w:name w:val="header"/>
    <w:basedOn w:val="Normal"/>
    <w:link w:val="HeaderChar"/>
    <w:uiPriority w:val="99"/>
    <w:unhideWhenUsed/>
    <w:rsid w:val="00EE0289"/>
    <w:pPr>
      <w:tabs>
        <w:tab w:val="center" w:pos="4680"/>
        <w:tab w:val="right" w:pos="9360"/>
      </w:tabs>
    </w:pPr>
  </w:style>
  <w:style w:type="character" w:customStyle="1" w:styleId="HeaderChar">
    <w:name w:val="Header Char"/>
    <w:basedOn w:val="DefaultParagraphFont"/>
    <w:link w:val="Header"/>
    <w:uiPriority w:val="99"/>
    <w:rsid w:val="00EE0289"/>
  </w:style>
  <w:style w:type="paragraph" w:styleId="Footer">
    <w:name w:val="footer"/>
    <w:basedOn w:val="Normal"/>
    <w:link w:val="FooterChar"/>
    <w:uiPriority w:val="99"/>
    <w:unhideWhenUsed/>
    <w:rsid w:val="00EE0289"/>
    <w:pPr>
      <w:tabs>
        <w:tab w:val="center" w:pos="4680"/>
        <w:tab w:val="right" w:pos="9360"/>
      </w:tabs>
    </w:pPr>
  </w:style>
  <w:style w:type="character" w:customStyle="1" w:styleId="FooterChar">
    <w:name w:val="Footer Char"/>
    <w:basedOn w:val="DefaultParagraphFont"/>
    <w:link w:val="Footer"/>
    <w:uiPriority w:val="99"/>
    <w:rsid w:val="00EE0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42435">
      <w:bodyDiv w:val="1"/>
      <w:marLeft w:val="0"/>
      <w:marRight w:val="0"/>
      <w:marTop w:val="0"/>
      <w:marBottom w:val="0"/>
      <w:divBdr>
        <w:top w:val="none" w:sz="0" w:space="0" w:color="auto"/>
        <w:left w:val="none" w:sz="0" w:space="0" w:color="auto"/>
        <w:bottom w:val="none" w:sz="0" w:space="0" w:color="auto"/>
        <w:right w:val="none" w:sz="0" w:space="0" w:color="auto"/>
      </w:divBdr>
    </w:div>
    <w:div w:id="185293165">
      <w:bodyDiv w:val="1"/>
      <w:marLeft w:val="0"/>
      <w:marRight w:val="0"/>
      <w:marTop w:val="0"/>
      <w:marBottom w:val="0"/>
      <w:divBdr>
        <w:top w:val="none" w:sz="0" w:space="0" w:color="auto"/>
        <w:left w:val="none" w:sz="0" w:space="0" w:color="auto"/>
        <w:bottom w:val="none" w:sz="0" w:space="0" w:color="auto"/>
        <w:right w:val="none" w:sz="0" w:space="0" w:color="auto"/>
      </w:divBdr>
    </w:div>
    <w:div w:id="280889852">
      <w:bodyDiv w:val="1"/>
      <w:marLeft w:val="0"/>
      <w:marRight w:val="0"/>
      <w:marTop w:val="0"/>
      <w:marBottom w:val="0"/>
      <w:divBdr>
        <w:top w:val="none" w:sz="0" w:space="0" w:color="auto"/>
        <w:left w:val="none" w:sz="0" w:space="0" w:color="auto"/>
        <w:bottom w:val="none" w:sz="0" w:space="0" w:color="auto"/>
        <w:right w:val="none" w:sz="0" w:space="0" w:color="auto"/>
      </w:divBdr>
    </w:div>
    <w:div w:id="387144112">
      <w:bodyDiv w:val="1"/>
      <w:marLeft w:val="0"/>
      <w:marRight w:val="0"/>
      <w:marTop w:val="0"/>
      <w:marBottom w:val="0"/>
      <w:divBdr>
        <w:top w:val="none" w:sz="0" w:space="0" w:color="auto"/>
        <w:left w:val="none" w:sz="0" w:space="0" w:color="auto"/>
        <w:bottom w:val="none" w:sz="0" w:space="0" w:color="auto"/>
        <w:right w:val="none" w:sz="0" w:space="0" w:color="auto"/>
      </w:divBdr>
    </w:div>
    <w:div w:id="665979310">
      <w:bodyDiv w:val="1"/>
      <w:marLeft w:val="0"/>
      <w:marRight w:val="0"/>
      <w:marTop w:val="0"/>
      <w:marBottom w:val="0"/>
      <w:divBdr>
        <w:top w:val="none" w:sz="0" w:space="0" w:color="auto"/>
        <w:left w:val="none" w:sz="0" w:space="0" w:color="auto"/>
        <w:bottom w:val="none" w:sz="0" w:space="0" w:color="auto"/>
        <w:right w:val="none" w:sz="0" w:space="0" w:color="auto"/>
      </w:divBdr>
    </w:div>
    <w:div w:id="732773150">
      <w:bodyDiv w:val="1"/>
      <w:marLeft w:val="0"/>
      <w:marRight w:val="0"/>
      <w:marTop w:val="0"/>
      <w:marBottom w:val="0"/>
      <w:divBdr>
        <w:top w:val="none" w:sz="0" w:space="0" w:color="auto"/>
        <w:left w:val="none" w:sz="0" w:space="0" w:color="auto"/>
        <w:bottom w:val="none" w:sz="0" w:space="0" w:color="auto"/>
        <w:right w:val="none" w:sz="0" w:space="0" w:color="auto"/>
      </w:divBdr>
    </w:div>
    <w:div w:id="1086656454">
      <w:bodyDiv w:val="1"/>
      <w:marLeft w:val="0"/>
      <w:marRight w:val="0"/>
      <w:marTop w:val="0"/>
      <w:marBottom w:val="0"/>
      <w:divBdr>
        <w:top w:val="none" w:sz="0" w:space="0" w:color="auto"/>
        <w:left w:val="none" w:sz="0" w:space="0" w:color="auto"/>
        <w:bottom w:val="none" w:sz="0" w:space="0" w:color="auto"/>
        <w:right w:val="none" w:sz="0" w:space="0" w:color="auto"/>
      </w:divBdr>
    </w:div>
    <w:div w:id="1557619637">
      <w:bodyDiv w:val="1"/>
      <w:marLeft w:val="0"/>
      <w:marRight w:val="0"/>
      <w:marTop w:val="0"/>
      <w:marBottom w:val="0"/>
      <w:divBdr>
        <w:top w:val="none" w:sz="0" w:space="0" w:color="auto"/>
        <w:left w:val="none" w:sz="0" w:space="0" w:color="auto"/>
        <w:bottom w:val="none" w:sz="0" w:space="0" w:color="auto"/>
        <w:right w:val="none" w:sz="0" w:space="0" w:color="auto"/>
      </w:divBdr>
      <w:divsChild>
        <w:div w:id="1063216678">
          <w:marLeft w:val="8325"/>
          <w:marRight w:val="0"/>
          <w:marTop w:val="0"/>
          <w:marBottom w:val="0"/>
          <w:divBdr>
            <w:top w:val="none" w:sz="0" w:space="0" w:color="auto"/>
            <w:left w:val="none" w:sz="0" w:space="0" w:color="auto"/>
            <w:bottom w:val="none" w:sz="0" w:space="0" w:color="auto"/>
            <w:right w:val="none" w:sz="0" w:space="0" w:color="auto"/>
          </w:divBdr>
          <w:divsChild>
            <w:div w:id="32772466">
              <w:marLeft w:val="0"/>
              <w:marRight w:val="0"/>
              <w:marTop w:val="0"/>
              <w:marBottom w:val="0"/>
              <w:divBdr>
                <w:top w:val="none" w:sz="0" w:space="0" w:color="auto"/>
                <w:left w:val="none" w:sz="0" w:space="0" w:color="auto"/>
                <w:bottom w:val="none" w:sz="0" w:space="0" w:color="auto"/>
                <w:right w:val="none" w:sz="0" w:space="0" w:color="auto"/>
              </w:divBdr>
              <w:divsChild>
                <w:div w:id="283193194">
                  <w:marLeft w:val="0"/>
                  <w:marRight w:val="0"/>
                  <w:marTop w:val="0"/>
                  <w:marBottom w:val="0"/>
                  <w:divBdr>
                    <w:top w:val="none" w:sz="0" w:space="0" w:color="auto"/>
                    <w:left w:val="none" w:sz="0" w:space="0" w:color="auto"/>
                    <w:bottom w:val="none" w:sz="0" w:space="0" w:color="auto"/>
                    <w:right w:val="none" w:sz="0" w:space="0" w:color="auto"/>
                  </w:divBdr>
                  <w:divsChild>
                    <w:div w:id="679157951">
                      <w:marLeft w:val="0"/>
                      <w:marRight w:val="0"/>
                      <w:marTop w:val="0"/>
                      <w:marBottom w:val="0"/>
                      <w:divBdr>
                        <w:top w:val="none" w:sz="0" w:space="0" w:color="auto"/>
                        <w:left w:val="none" w:sz="0" w:space="0" w:color="auto"/>
                        <w:bottom w:val="none" w:sz="0" w:space="0" w:color="auto"/>
                        <w:right w:val="none" w:sz="0" w:space="0" w:color="auto"/>
                      </w:divBdr>
                    </w:div>
                    <w:div w:id="127016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552048">
          <w:marLeft w:val="0"/>
          <w:marRight w:val="0"/>
          <w:marTop w:val="0"/>
          <w:marBottom w:val="0"/>
          <w:divBdr>
            <w:top w:val="none" w:sz="0" w:space="0" w:color="auto"/>
            <w:left w:val="none" w:sz="0" w:space="0" w:color="auto"/>
            <w:bottom w:val="none" w:sz="0" w:space="0" w:color="auto"/>
            <w:right w:val="none" w:sz="0" w:space="0" w:color="auto"/>
          </w:divBdr>
          <w:divsChild>
            <w:div w:id="741949588">
              <w:marLeft w:val="0"/>
              <w:marRight w:val="0"/>
              <w:marTop w:val="120"/>
              <w:marBottom w:val="120"/>
              <w:divBdr>
                <w:top w:val="none" w:sz="0" w:space="0" w:color="auto"/>
                <w:left w:val="none" w:sz="0" w:space="0" w:color="auto"/>
                <w:bottom w:val="none" w:sz="0" w:space="0" w:color="auto"/>
                <w:right w:val="none" w:sz="0" w:space="0" w:color="auto"/>
              </w:divBdr>
              <w:divsChild>
                <w:div w:id="2098362254">
                  <w:marLeft w:val="0"/>
                  <w:marRight w:val="0"/>
                  <w:marTop w:val="0"/>
                  <w:marBottom w:val="0"/>
                  <w:divBdr>
                    <w:top w:val="none" w:sz="0" w:space="0" w:color="auto"/>
                    <w:left w:val="none" w:sz="0" w:space="0" w:color="auto"/>
                    <w:bottom w:val="none" w:sz="0" w:space="0" w:color="auto"/>
                    <w:right w:val="none" w:sz="0" w:space="0" w:color="auto"/>
                  </w:divBdr>
                </w:div>
              </w:divsChild>
            </w:div>
            <w:div w:id="379593237">
              <w:marLeft w:val="0"/>
              <w:marRight w:val="0"/>
              <w:marTop w:val="120"/>
              <w:marBottom w:val="120"/>
              <w:divBdr>
                <w:top w:val="none" w:sz="0" w:space="0" w:color="auto"/>
                <w:left w:val="none" w:sz="0" w:space="0" w:color="auto"/>
                <w:bottom w:val="none" w:sz="0" w:space="0" w:color="auto"/>
                <w:right w:val="none" w:sz="0" w:space="0" w:color="auto"/>
              </w:divBdr>
            </w:div>
            <w:div w:id="237642684">
              <w:marLeft w:val="0"/>
              <w:marRight w:val="0"/>
              <w:marTop w:val="120"/>
              <w:marBottom w:val="120"/>
              <w:divBdr>
                <w:top w:val="none" w:sz="0" w:space="0" w:color="auto"/>
                <w:left w:val="none" w:sz="0" w:space="0" w:color="auto"/>
                <w:bottom w:val="none" w:sz="0" w:space="0" w:color="auto"/>
                <w:right w:val="none" w:sz="0" w:space="0" w:color="auto"/>
              </w:divBdr>
            </w:div>
            <w:div w:id="1992980297">
              <w:marLeft w:val="0"/>
              <w:marRight w:val="0"/>
              <w:marTop w:val="120"/>
              <w:marBottom w:val="120"/>
              <w:divBdr>
                <w:top w:val="none" w:sz="0" w:space="0" w:color="auto"/>
                <w:left w:val="none" w:sz="0" w:space="0" w:color="auto"/>
                <w:bottom w:val="none" w:sz="0" w:space="0" w:color="auto"/>
                <w:right w:val="none" w:sz="0" w:space="0" w:color="auto"/>
              </w:divBdr>
            </w:div>
            <w:div w:id="149345052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1643583741">
      <w:bodyDiv w:val="1"/>
      <w:marLeft w:val="0"/>
      <w:marRight w:val="0"/>
      <w:marTop w:val="0"/>
      <w:marBottom w:val="0"/>
      <w:divBdr>
        <w:top w:val="none" w:sz="0" w:space="0" w:color="auto"/>
        <w:left w:val="none" w:sz="0" w:space="0" w:color="auto"/>
        <w:bottom w:val="none" w:sz="0" w:space="0" w:color="auto"/>
        <w:right w:val="none" w:sz="0" w:space="0" w:color="auto"/>
      </w:divBdr>
    </w:div>
    <w:div w:id="1661158655">
      <w:bodyDiv w:val="1"/>
      <w:marLeft w:val="0"/>
      <w:marRight w:val="0"/>
      <w:marTop w:val="0"/>
      <w:marBottom w:val="0"/>
      <w:divBdr>
        <w:top w:val="none" w:sz="0" w:space="0" w:color="auto"/>
        <w:left w:val="none" w:sz="0" w:space="0" w:color="auto"/>
        <w:bottom w:val="none" w:sz="0" w:space="0" w:color="auto"/>
        <w:right w:val="none" w:sz="0" w:space="0" w:color="auto"/>
      </w:divBdr>
    </w:div>
    <w:div w:id="2086217484">
      <w:bodyDiv w:val="1"/>
      <w:marLeft w:val="0"/>
      <w:marRight w:val="0"/>
      <w:marTop w:val="0"/>
      <w:marBottom w:val="0"/>
      <w:divBdr>
        <w:top w:val="none" w:sz="0" w:space="0" w:color="auto"/>
        <w:left w:val="none" w:sz="0" w:space="0" w:color="auto"/>
        <w:bottom w:val="none" w:sz="0" w:space="0" w:color="auto"/>
        <w:right w:val="none" w:sz="0" w:space="0" w:color="auto"/>
      </w:divBdr>
    </w:div>
    <w:div w:id="2139758927">
      <w:bodyDiv w:val="1"/>
      <w:marLeft w:val="0"/>
      <w:marRight w:val="0"/>
      <w:marTop w:val="0"/>
      <w:marBottom w:val="0"/>
      <w:divBdr>
        <w:top w:val="none" w:sz="0" w:space="0" w:color="auto"/>
        <w:left w:val="none" w:sz="0" w:space="0" w:color="auto"/>
        <w:bottom w:val="none" w:sz="0" w:space="0" w:color="auto"/>
        <w:right w:val="none" w:sz="0" w:space="0" w:color="auto"/>
      </w:divBdr>
    </w:div>
    <w:div w:id="214257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7438F-4746-4D8C-AF70-202B40B34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4</cp:revision>
  <cp:lastPrinted>2025-07-16T04:18:00Z</cp:lastPrinted>
  <dcterms:created xsi:type="dcterms:W3CDTF">2025-07-28T08:19:00Z</dcterms:created>
  <dcterms:modified xsi:type="dcterms:W3CDTF">2025-09-30T08:09:00Z</dcterms:modified>
</cp:coreProperties>
</file>